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8C" w:rsidRDefault="00A96E8C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bCs/>
          <w:caps/>
          <w:sz w:val="16"/>
        </w:rPr>
      </w:pPr>
    </w:p>
    <w:p w:rsidR="00A96E8C" w:rsidRDefault="00A96E8C" w:rsidP="00BF6910">
      <w:pPr>
        <w:pStyle w:val="Tytu"/>
        <w:spacing w:before="60"/>
        <w:rPr>
          <w:rFonts w:ascii="Arial" w:hAnsi="Arial" w:cs="Arial"/>
          <w:sz w:val="32"/>
          <w:lang w:val="pl-PL"/>
        </w:rPr>
      </w:pPr>
      <w:r>
        <w:rPr>
          <w:rFonts w:ascii="Arial" w:hAnsi="Arial" w:cs="Arial"/>
          <w:sz w:val="32"/>
          <w:lang w:val="pl-PL"/>
        </w:rPr>
        <w:t>SPIS TREŚCI</w:t>
      </w:r>
    </w:p>
    <w:p w:rsidR="00A96E8C" w:rsidRDefault="00A96E8C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spacing w:before="60"/>
        <w:jc w:val="center"/>
        <w:rPr>
          <w:rFonts w:cs="Arial"/>
          <w:b/>
          <w:caps/>
          <w:sz w:val="36"/>
        </w:rPr>
      </w:pPr>
      <w:r>
        <w:rPr>
          <w:rFonts w:cs="Arial"/>
          <w:b/>
          <w:caps/>
          <w:sz w:val="36"/>
        </w:rPr>
        <w:t xml:space="preserve">DO CZĘŚCI </w:t>
      </w:r>
      <w:r w:rsidR="00735F09">
        <w:rPr>
          <w:rFonts w:cs="Arial"/>
          <w:b/>
          <w:caps/>
          <w:sz w:val="36"/>
        </w:rPr>
        <w:t>1</w:t>
      </w:r>
      <w:r>
        <w:rPr>
          <w:rFonts w:cs="Arial"/>
          <w:b/>
          <w:caps/>
          <w:sz w:val="36"/>
        </w:rPr>
        <w:t>. OPISOW</w:t>
      </w:r>
      <w:r w:rsidR="00AE2D68">
        <w:rPr>
          <w:rFonts w:cs="Arial"/>
          <w:b/>
          <w:caps/>
          <w:sz w:val="36"/>
        </w:rPr>
        <w:t>O–KOSZTORYSOWEJ</w:t>
      </w:r>
    </w:p>
    <w:p w:rsidR="00A96E8C" w:rsidRDefault="00A96E8C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spacing w:before="60"/>
        <w:jc w:val="center"/>
        <w:rPr>
          <w:rFonts w:cs="Arial"/>
          <w:b/>
          <w:caps/>
          <w:sz w:val="28"/>
        </w:rPr>
      </w:pPr>
      <w:r>
        <w:rPr>
          <w:rFonts w:cs="Arial"/>
          <w:b/>
          <w:caps/>
          <w:sz w:val="28"/>
        </w:rPr>
        <w:t>PROJEKTU wykonawczego</w:t>
      </w:r>
    </w:p>
    <w:p w:rsidR="00AE2D68" w:rsidRPr="00FA6572" w:rsidRDefault="00076FFF" w:rsidP="00BF6910">
      <w:pPr>
        <w:pStyle w:val="Tekstpodstawowy2"/>
        <w:jc w:val="center"/>
      </w:pPr>
      <w:r>
        <w:rPr>
          <w:sz w:val="24"/>
          <w:szCs w:val="24"/>
        </w:rPr>
        <w:t>PRZEBUDOWY</w:t>
      </w:r>
      <w:r w:rsidR="00AE2D68" w:rsidRPr="00A434D5">
        <w:rPr>
          <w:sz w:val="24"/>
          <w:szCs w:val="24"/>
        </w:rPr>
        <w:t xml:space="preserve"> MOSTU STAŁEGO</w:t>
      </w:r>
      <w:r w:rsidR="00AE2D68" w:rsidRPr="00A434D5">
        <w:rPr>
          <w:sz w:val="24"/>
          <w:szCs w:val="24"/>
        </w:rPr>
        <w:br/>
        <w:t>NA POTOKU</w:t>
      </w:r>
      <w:r w:rsidR="00AE2D68" w:rsidRPr="005001E7">
        <w:rPr>
          <w:sz w:val="40"/>
          <w:szCs w:val="40"/>
        </w:rPr>
        <w:t xml:space="preserve">GŁĘBOKI </w:t>
      </w:r>
      <w:r w:rsidR="00AE2D68">
        <w:t>W</w:t>
      </w:r>
      <w:r w:rsidR="00AE2D68" w:rsidRPr="005001E7">
        <w:rPr>
          <w:sz w:val="40"/>
          <w:szCs w:val="40"/>
        </w:rPr>
        <w:t>ZATWARNICY</w:t>
      </w:r>
      <w:r w:rsidR="00AE2D68" w:rsidRPr="00605544">
        <w:rPr>
          <w:sz w:val="32"/>
          <w:szCs w:val="32"/>
        </w:rPr>
        <w:t>(JAWORNIK)</w:t>
      </w:r>
      <w:r w:rsidR="00AE2D68" w:rsidRPr="00A434D5">
        <w:rPr>
          <w:sz w:val="24"/>
          <w:szCs w:val="24"/>
        </w:rPr>
        <w:br/>
      </w:r>
      <w:r w:rsidR="00AE2D68" w:rsidRPr="004F6F9B">
        <w:rPr>
          <w:sz w:val="28"/>
          <w:szCs w:val="28"/>
        </w:rPr>
        <w:t>W C. DR. GMINNEJ, WEWNĘTRZNEJ NR EW. DZ.: 19 i 295/1</w:t>
      </w:r>
    </w:p>
    <w:p w:rsidR="00AE2D68" w:rsidRPr="00AE2D68" w:rsidRDefault="00AE2D68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spacing w:before="60"/>
        <w:jc w:val="center"/>
        <w:rPr>
          <w:rFonts w:cs="Arial"/>
          <w:caps/>
          <w:sz w:val="28"/>
        </w:rPr>
      </w:pPr>
      <w:r>
        <w:rPr>
          <w:rFonts w:cs="Arial"/>
          <w:caps/>
          <w:sz w:val="28"/>
        </w:rPr>
        <w:t xml:space="preserve">KM </w:t>
      </w:r>
      <w:r w:rsidRPr="00AE2D68">
        <w:rPr>
          <w:rFonts w:cs="Arial"/>
          <w:caps/>
          <w:sz w:val="28"/>
        </w:rPr>
        <w:t>0 + 055</w:t>
      </w:r>
    </w:p>
    <w:p w:rsidR="00A96E8C" w:rsidRPr="00A96E8C" w:rsidRDefault="00A96E8C" w:rsidP="00BF6910">
      <w:pPr>
        <w:jc w:val="center"/>
        <w:rPr>
          <w:rFonts w:cs="Arial"/>
        </w:rPr>
      </w:pPr>
    </w:p>
    <w:p w:rsidR="00A96E8C" w:rsidRPr="00A337BB" w:rsidRDefault="00A96E8C" w:rsidP="00C964DF">
      <w:pPr>
        <w:ind w:left="7799" w:firstLine="990"/>
        <w:jc w:val="right"/>
        <w:rPr>
          <w:rFonts w:cs="Arial"/>
        </w:rPr>
      </w:pPr>
      <w:r w:rsidRPr="00A337BB">
        <w:rPr>
          <w:rFonts w:cs="Arial"/>
        </w:rPr>
        <w:t>STR.</w:t>
      </w:r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r w:rsidRPr="007738E9">
        <w:rPr>
          <w:rStyle w:val="Hipercze"/>
          <w:bCs/>
          <w:caps/>
          <w:noProof/>
          <w:color w:val="auto"/>
          <w:szCs w:val="22"/>
          <w:u w:val="none"/>
        </w:rPr>
        <w:fldChar w:fldCharType="begin"/>
      </w:r>
      <w:r w:rsidR="00EE6F22" w:rsidRPr="00D54EDA">
        <w:rPr>
          <w:rStyle w:val="Hipercze"/>
          <w:bCs/>
          <w:caps/>
          <w:noProof/>
          <w:color w:val="auto"/>
          <w:szCs w:val="22"/>
          <w:u w:val="none"/>
        </w:rPr>
        <w:instrText xml:space="preserve"> TOC \o "1-3" \h \z \u </w:instrText>
      </w:r>
      <w:r w:rsidRPr="007738E9">
        <w:rPr>
          <w:rStyle w:val="Hipercze"/>
          <w:bCs/>
          <w:caps/>
          <w:noProof/>
          <w:color w:val="auto"/>
          <w:szCs w:val="22"/>
          <w:u w:val="none"/>
        </w:rPr>
        <w:fldChar w:fldCharType="separate"/>
      </w:r>
      <w:hyperlink w:anchor="_Toc130404150" w:history="1">
        <w:r w:rsidR="00444E29" w:rsidRPr="009C0CD2">
          <w:rPr>
            <w:rStyle w:val="Hipercze"/>
            <w:noProof/>
          </w:rPr>
          <w:t>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KLAUZULA NR 1/2023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1" w:history="1">
        <w:r w:rsidR="00444E29" w:rsidRPr="009C0CD2">
          <w:rPr>
            <w:rStyle w:val="Hipercze"/>
            <w:noProof/>
          </w:rPr>
          <w:t>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TECHNICZNY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2" w:history="1">
        <w:r w:rsidR="00444E29" w:rsidRPr="009C0CD2">
          <w:rPr>
            <w:rStyle w:val="Hipercze"/>
            <w:noProof/>
          </w:rPr>
          <w:t>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WSTĘP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3" w:history="1">
        <w:r w:rsidR="00444E29" w:rsidRPr="009C0CD2">
          <w:rPr>
            <w:rStyle w:val="Hipercze"/>
            <w:noProof/>
          </w:rPr>
          <w:t>3.1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Przedmiot opracowania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4" w:history="1">
        <w:r w:rsidR="00444E29" w:rsidRPr="009C0CD2">
          <w:rPr>
            <w:rStyle w:val="Hipercze"/>
            <w:noProof/>
          </w:rPr>
          <w:t>3.2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Podstawa opracowania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5" w:history="1">
        <w:r w:rsidR="00444E29" w:rsidRPr="009C0CD2">
          <w:rPr>
            <w:rStyle w:val="Hipercze"/>
            <w:noProof/>
          </w:rPr>
          <w:t>3.3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Normy, przepisy, normatywy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6" w:history="1">
        <w:r w:rsidR="00444E29" w:rsidRPr="009C0CD2">
          <w:rPr>
            <w:rStyle w:val="Hipercze"/>
            <w:noProof/>
          </w:rPr>
          <w:t>3.4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Cel i zakres opracowania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7" w:history="1">
        <w:r w:rsidR="00444E29" w:rsidRPr="009C0CD2">
          <w:rPr>
            <w:rStyle w:val="Hipercze"/>
            <w:noProof/>
          </w:rPr>
          <w:t>3.5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Historia techniczna i stan prawny mostu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8" w:history="1">
        <w:r w:rsidR="00444E29" w:rsidRPr="009C0CD2">
          <w:rPr>
            <w:rStyle w:val="Hipercze"/>
            <w:noProof/>
          </w:rPr>
          <w:t>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STANU ISTNIEJĄCEGO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59" w:history="1">
        <w:r w:rsidR="00444E29" w:rsidRPr="009C0CD2">
          <w:rPr>
            <w:rStyle w:val="Hipercze"/>
            <w:noProof/>
          </w:rPr>
          <w:t>4.1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ogólny obiektu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0" w:history="1">
        <w:r w:rsidR="00444E29" w:rsidRPr="009C0CD2">
          <w:rPr>
            <w:rStyle w:val="Hipercze"/>
            <w:noProof/>
          </w:rPr>
          <w:t>4.2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istniejących warunków drogowych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1" w:history="1">
        <w:r w:rsidR="00444E29" w:rsidRPr="009C0CD2">
          <w:rPr>
            <w:rStyle w:val="Hipercze"/>
            <w:noProof/>
          </w:rPr>
          <w:t>4.3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urządzeń obcych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2" w:history="1">
        <w:r w:rsidR="00444E29" w:rsidRPr="009C0CD2">
          <w:rPr>
            <w:rStyle w:val="Hipercze"/>
            <w:noProof/>
          </w:rPr>
          <w:t>4.4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Inwentaryzacja geometryczna mostu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3" w:history="1">
        <w:r w:rsidR="00444E29" w:rsidRPr="009C0CD2">
          <w:rPr>
            <w:rStyle w:val="Hipercze"/>
            <w:noProof/>
          </w:rPr>
          <w:t>4.5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Inwentaryzacja uszkodzeń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4" w:history="1">
        <w:r w:rsidR="00444E29" w:rsidRPr="009C0CD2">
          <w:rPr>
            <w:rStyle w:val="Hipercze"/>
            <w:noProof/>
          </w:rPr>
          <w:t>4.5.1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Uwagi ogólne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5" w:history="1">
        <w:r w:rsidR="00444E29" w:rsidRPr="009C0CD2">
          <w:rPr>
            <w:rStyle w:val="Hipercze"/>
            <w:noProof/>
          </w:rPr>
          <w:t>4.5.2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Konstrukcja nośna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6" w:history="1">
        <w:r w:rsidR="00444E29" w:rsidRPr="009C0CD2">
          <w:rPr>
            <w:rStyle w:val="Hipercze"/>
            <w:noProof/>
          </w:rPr>
          <w:t>4.5.3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Filary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7" w:history="1">
        <w:r w:rsidR="00444E29" w:rsidRPr="009C0CD2">
          <w:rPr>
            <w:rStyle w:val="Hipercze"/>
            <w:noProof/>
          </w:rPr>
          <w:t>4.5.4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Wyposażenie mostu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8" w:history="1">
        <w:r w:rsidR="00444E29" w:rsidRPr="009C0CD2">
          <w:rPr>
            <w:rStyle w:val="Hipercze"/>
            <w:noProof/>
          </w:rPr>
          <w:t>4.5.5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Dojazdy do mostu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69" w:history="1">
        <w:r w:rsidR="00444E29" w:rsidRPr="009C0CD2">
          <w:rPr>
            <w:rStyle w:val="Hipercze"/>
            <w:noProof/>
          </w:rPr>
          <w:t>4.5.6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Urządzenia obce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0" w:history="1">
        <w:r w:rsidR="00444E29" w:rsidRPr="009C0CD2">
          <w:rPr>
            <w:rStyle w:val="Hipercze"/>
            <w:noProof/>
          </w:rPr>
          <w:t>4.5.7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Koryto potoku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1" w:history="1">
        <w:r w:rsidR="00444E29" w:rsidRPr="009C0CD2">
          <w:rPr>
            <w:rStyle w:val="Hipercze"/>
            <w:noProof/>
          </w:rPr>
          <w:t>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ROZWIĄZAŃ PROJEKTOWYCH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2" w:history="1">
        <w:r w:rsidR="00444E29" w:rsidRPr="009C0CD2">
          <w:rPr>
            <w:rStyle w:val="Hipercze"/>
            <w:noProof/>
          </w:rPr>
          <w:t>5.1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Założenia projektowe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3" w:history="1">
        <w:r w:rsidR="00444E29" w:rsidRPr="009C0CD2">
          <w:rPr>
            <w:rStyle w:val="Hipercze"/>
            <w:noProof/>
          </w:rPr>
          <w:t>5.2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 xml:space="preserve">Dane ogólne i parametry obiektu po </w:t>
        </w:r>
        <w:r w:rsidR="00CE6D6C">
          <w:rPr>
            <w:rStyle w:val="Hipercze"/>
            <w:noProof/>
          </w:rPr>
          <w:t>przebudowie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4" w:history="1">
        <w:r w:rsidR="00444E29" w:rsidRPr="009C0CD2">
          <w:rPr>
            <w:rStyle w:val="Hipercze"/>
            <w:noProof/>
          </w:rPr>
          <w:t>5.2.1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Podstawowe wymiary obiektu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5" w:history="1">
        <w:r w:rsidR="00444E29" w:rsidRPr="009C0CD2">
          <w:rPr>
            <w:rStyle w:val="Hipercze"/>
            <w:noProof/>
          </w:rPr>
          <w:t>5.2.2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Rodzaj zastosowanych materiałów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6" w:history="1">
        <w:r w:rsidR="00444E29" w:rsidRPr="009C0CD2">
          <w:rPr>
            <w:rStyle w:val="Hipercze"/>
            <w:noProof/>
          </w:rPr>
          <w:t>5.2.3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Geodezyjne nawiązanie budowli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7" w:history="1">
        <w:r w:rsidR="00444E29" w:rsidRPr="009C0CD2">
          <w:rPr>
            <w:rStyle w:val="Hipercze"/>
            <w:noProof/>
          </w:rPr>
          <w:t>5.2.4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ustroju nośnego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8" w:history="1">
        <w:r w:rsidR="00444E29" w:rsidRPr="009C0CD2">
          <w:rPr>
            <w:rStyle w:val="Hipercze"/>
            <w:noProof/>
          </w:rPr>
          <w:t>5.2.5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filarów i skrzydeł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79" w:history="1">
        <w:r w:rsidR="00444E29" w:rsidRPr="009C0CD2">
          <w:rPr>
            <w:rStyle w:val="Hipercze"/>
            <w:noProof/>
          </w:rPr>
          <w:t>5.2.6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wyposażenia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0" w:history="1">
        <w:r w:rsidR="00444E29" w:rsidRPr="009C0CD2">
          <w:rPr>
            <w:rStyle w:val="Hipercze"/>
            <w:noProof/>
          </w:rPr>
          <w:t>5.2.7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adaptacji dojazdów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1" w:history="1">
        <w:r w:rsidR="00444E29" w:rsidRPr="009C0CD2">
          <w:rPr>
            <w:rStyle w:val="Hipercze"/>
            <w:noProof/>
          </w:rPr>
          <w:t>5.2.8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urządzeń obcych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2" w:history="1">
        <w:r w:rsidR="00444E29" w:rsidRPr="009C0CD2">
          <w:rPr>
            <w:rStyle w:val="Hipercze"/>
            <w:noProof/>
          </w:rPr>
          <w:t>5.2.9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koryta potoku Głęboki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3" w:history="1">
        <w:r w:rsidR="00444E29" w:rsidRPr="009C0CD2">
          <w:rPr>
            <w:rStyle w:val="Hipercze"/>
            <w:noProof/>
          </w:rPr>
          <w:t>5.2.10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 xml:space="preserve">Oznakowanie i organizacja robót podczas </w:t>
        </w:r>
        <w:r w:rsidR="00076FFF">
          <w:rPr>
            <w:rStyle w:val="Hipercze"/>
            <w:noProof/>
          </w:rPr>
          <w:t>przebudowy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4" w:history="1">
        <w:r w:rsidR="00444E29" w:rsidRPr="009C0CD2">
          <w:rPr>
            <w:rStyle w:val="Hipercze"/>
            <w:noProof/>
          </w:rPr>
          <w:t>6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PROJEKTOWANYCH ROBÓT NA OBIEKCIE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5" w:history="1">
        <w:r w:rsidR="00444E29" w:rsidRPr="009C0CD2">
          <w:rPr>
            <w:rStyle w:val="Hipercze"/>
            <w:noProof/>
          </w:rPr>
          <w:t>6.1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Roboty rozbiórkowe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6" w:history="1">
        <w:r w:rsidR="00444E29" w:rsidRPr="009C0CD2">
          <w:rPr>
            <w:rStyle w:val="Hipercze"/>
            <w:noProof/>
          </w:rPr>
          <w:t>6.2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Roboty zbrojarskie i betoniarskie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7" w:history="1">
        <w:r w:rsidR="00444E29" w:rsidRPr="009C0CD2">
          <w:rPr>
            <w:rStyle w:val="Hipercze"/>
            <w:noProof/>
          </w:rPr>
          <w:t>6.3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Opis wbudowania lub instalacji elementów wyposażenia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8" w:history="1">
        <w:r w:rsidR="00444E29" w:rsidRPr="009C0CD2">
          <w:rPr>
            <w:rStyle w:val="Hipercze"/>
            <w:noProof/>
          </w:rPr>
          <w:t>6.3.1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Izolacja płyty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89" w:history="1">
        <w:r w:rsidR="00444E29" w:rsidRPr="009C0CD2">
          <w:rPr>
            <w:rStyle w:val="Hipercze"/>
            <w:noProof/>
          </w:rPr>
          <w:t>6.3.2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Krawężnik mostowy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0" w:history="1">
        <w:r w:rsidR="00444E29" w:rsidRPr="009C0CD2">
          <w:rPr>
            <w:rStyle w:val="Hipercze"/>
            <w:noProof/>
          </w:rPr>
          <w:t>6.3.3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Balustrady stalowe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1" w:history="1">
        <w:r w:rsidR="00444E29" w:rsidRPr="009C0CD2">
          <w:rPr>
            <w:rStyle w:val="Hipercze"/>
            <w:bCs/>
            <w:noProof/>
          </w:rPr>
          <w:t>6.3.4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Nawierzchnia jezdni na obiekcie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2" w:history="1">
        <w:r w:rsidR="00444E29" w:rsidRPr="009C0CD2">
          <w:rPr>
            <w:rStyle w:val="Hipercze"/>
            <w:noProof/>
          </w:rPr>
          <w:t>6.3.5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Nawierzchnia poboczy technicznych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3" w:history="1">
        <w:r w:rsidR="00444E29" w:rsidRPr="009C0CD2">
          <w:rPr>
            <w:rStyle w:val="Hipercze"/>
            <w:noProof/>
          </w:rPr>
          <w:t>6.3.6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Prefabrykaty gzymsowe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4" w:history="1">
        <w:r w:rsidR="00444E29" w:rsidRPr="009C0CD2">
          <w:rPr>
            <w:rStyle w:val="Hipercze"/>
            <w:noProof/>
          </w:rPr>
          <w:t>6.3.7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Ochrona antykorozyjna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3"/>
        <w:tabs>
          <w:tab w:val="left" w:pos="132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5" w:history="1">
        <w:r w:rsidR="00444E29" w:rsidRPr="009C0CD2">
          <w:rPr>
            <w:rStyle w:val="Hipercze"/>
            <w:noProof/>
          </w:rPr>
          <w:t>6.3.8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Umocnienie stożków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6" w:history="1">
        <w:r w:rsidR="00444E29" w:rsidRPr="009C0CD2">
          <w:rPr>
            <w:rStyle w:val="Hipercze"/>
            <w:noProof/>
          </w:rPr>
          <w:t>6.4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Roboty drogowe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7" w:history="1">
        <w:r w:rsidR="00444E29" w:rsidRPr="009C0CD2">
          <w:rPr>
            <w:rStyle w:val="Hipercze"/>
            <w:noProof/>
          </w:rPr>
          <w:t>7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OMÓWIENIE OBLICZEŃ STATYCZNYCH I WTRZYMAŁOŚCIOWYCH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8" w:history="1">
        <w:r w:rsidR="00444E29" w:rsidRPr="009C0CD2">
          <w:rPr>
            <w:rStyle w:val="Hipercze"/>
            <w:noProof/>
          </w:rPr>
          <w:t>7.1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Normy, przepisy, normatywy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199" w:history="1">
        <w:r w:rsidR="00444E29" w:rsidRPr="009C0CD2">
          <w:rPr>
            <w:rStyle w:val="Hipercze"/>
            <w:noProof/>
          </w:rPr>
          <w:t>7.2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Oprogramowanie komputerowe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200" w:history="1">
        <w:r w:rsidR="00444E29" w:rsidRPr="009C0CD2">
          <w:rPr>
            <w:rStyle w:val="Hipercze"/>
            <w:noProof/>
          </w:rPr>
          <w:t>7.3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Dyskretyzacja obiektu, obliczenia i podstawowe wyniki obliczeń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2"/>
        <w:tabs>
          <w:tab w:val="left" w:pos="88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201" w:history="1">
        <w:r w:rsidR="00444E29" w:rsidRPr="009C0CD2">
          <w:rPr>
            <w:rStyle w:val="Hipercze"/>
            <w:noProof/>
            <w:snapToGrid w:val="0"/>
          </w:rPr>
          <w:t>7.4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  <w:snapToGrid w:val="0"/>
          </w:rPr>
          <w:t>Wnioski końcowe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202" w:history="1">
        <w:r w:rsidR="00444E29" w:rsidRPr="009C0CD2">
          <w:rPr>
            <w:rStyle w:val="Hipercze"/>
            <w:noProof/>
          </w:rPr>
          <w:t>8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 xml:space="preserve">PODSTAWOWE INFORMACJE O SPOSOBIE </w:t>
        </w:r>
        <w:r w:rsidR="00076FFF">
          <w:rPr>
            <w:rStyle w:val="Hipercze"/>
            <w:noProof/>
          </w:rPr>
          <w:t>PRZEBUDOWY</w:t>
        </w:r>
        <w:r w:rsidR="00444E29" w:rsidRPr="009C0CD2">
          <w:rPr>
            <w:rStyle w:val="Hipercze"/>
            <w:noProof/>
          </w:rPr>
          <w:t xml:space="preserve"> OBIEKTU I DOJAZDÓW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444E29" w:rsidRDefault="007738E9">
      <w:pPr>
        <w:pStyle w:val="Spistreci1"/>
        <w:tabs>
          <w:tab w:val="left" w:pos="400"/>
          <w:tab w:val="right" w:leader="dot" w:pos="9627"/>
        </w:tabs>
        <w:rPr>
          <w:rFonts w:ascii="Calibri" w:hAnsi="Calibri"/>
          <w:noProof/>
          <w:szCs w:val="22"/>
        </w:rPr>
      </w:pPr>
      <w:hyperlink w:anchor="_Toc130404203" w:history="1">
        <w:r w:rsidR="00444E29" w:rsidRPr="009C0CD2">
          <w:rPr>
            <w:rStyle w:val="Hipercze"/>
            <w:noProof/>
          </w:rPr>
          <w:t>9</w:t>
        </w:r>
        <w:r w:rsidR="00444E29">
          <w:rPr>
            <w:rFonts w:ascii="Calibri" w:hAnsi="Calibri"/>
            <w:noProof/>
            <w:szCs w:val="22"/>
          </w:rPr>
          <w:tab/>
        </w:r>
        <w:r w:rsidR="00444E29" w:rsidRPr="009C0CD2">
          <w:rPr>
            <w:rStyle w:val="Hipercze"/>
            <w:noProof/>
          </w:rPr>
          <w:t>UWAGI KOŃCOWE</w:t>
        </w:r>
        <w:r w:rsidR="00444E2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44E29">
          <w:rPr>
            <w:noProof/>
            <w:webHidden/>
          </w:rPr>
          <w:instrText xml:space="preserve"> PAGEREF _Toc130404203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A284C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BB4080" w:rsidRDefault="007738E9" w:rsidP="00BF6910">
      <w:pPr>
        <w:pStyle w:val="Spistreci1"/>
        <w:tabs>
          <w:tab w:val="left" w:pos="385"/>
          <w:tab w:val="right" w:leader="dot" w:pos="9072"/>
        </w:tabs>
        <w:rPr>
          <w:rFonts w:cs="Arial"/>
          <w:b/>
        </w:rPr>
      </w:pPr>
      <w:r w:rsidRPr="00D54EDA">
        <w:rPr>
          <w:rStyle w:val="Hipercze"/>
          <w:caps/>
          <w:noProof/>
          <w:color w:val="auto"/>
          <w:szCs w:val="22"/>
          <w:u w:val="none"/>
        </w:rPr>
        <w:fldChar w:fldCharType="end"/>
      </w: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left" w:pos="0"/>
        </w:tabs>
        <w:rPr>
          <w:rFonts w:cs="Arial"/>
          <w:bCs/>
          <w:sz w:val="22"/>
        </w:rPr>
      </w:pPr>
    </w:p>
    <w:p w:rsidR="009F7F43" w:rsidRPr="00AE3FE5" w:rsidRDefault="00BB4080" w:rsidP="00C0736D">
      <w:pPr>
        <w:pStyle w:val="Nagwek1"/>
      </w:pPr>
      <w:r>
        <w:br w:type="page"/>
      </w:r>
      <w:bookmarkStart w:id="0" w:name="_Toc360284885"/>
      <w:bookmarkStart w:id="1" w:name="_Toc130404150"/>
      <w:r w:rsidR="009F7F43" w:rsidRPr="00AE3FE5">
        <w:lastRenderedPageBreak/>
        <w:t>KLAUZULA NR 1/20</w:t>
      </w:r>
      <w:r w:rsidR="005E0302">
        <w:t>2</w:t>
      </w:r>
      <w:r w:rsidR="009F7F43" w:rsidRPr="00AE3FE5">
        <w:t>3</w:t>
      </w:r>
      <w:bookmarkEnd w:id="0"/>
      <w:bookmarkEnd w:id="1"/>
    </w:p>
    <w:p w:rsidR="009F7F43" w:rsidRPr="009F7F43" w:rsidRDefault="009F7F43" w:rsidP="00BF6910">
      <w:pPr>
        <w:jc w:val="center"/>
        <w:rPr>
          <w:rFonts w:cs="Arial"/>
          <w:b/>
        </w:rPr>
      </w:pPr>
      <w:r w:rsidRPr="009F7F43">
        <w:rPr>
          <w:rFonts w:cs="Arial"/>
          <w:b/>
        </w:rPr>
        <w:t>POPRAWNOŚCI I KOMPLETNOŚCI WYKONANIA PRZEDMIOTU UMOWY</w:t>
      </w:r>
    </w:p>
    <w:p w:rsidR="009F7F43" w:rsidRDefault="009F7F43" w:rsidP="00BF6910">
      <w:pPr>
        <w:rPr>
          <w:rFonts w:cs="Arial"/>
          <w:sz w:val="16"/>
          <w:szCs w:val="16"/>
        </w:rPr>
      </w:pPr>
    </w:p>
    <w:p w:rsidR="00AE3FE5" w:rsidRDefault="00AE3FE5" w:rsidP="00BF6910">
      <w:pPr>
        <w:rPr>
          <w:rFonts w:cs="Arial"/>
          <w:sz w:val="16"/>
          <w:szCs w:val="16"/>
        </w:rPr>
      </w:pPr>
    </w:p>
    <w:p w:rsidR="004A1FDB" w:rsidRPr="009F7F43" w:rsidRDefault="004A1FDB" w:rsidP="00BF6910">
      <w:pPr>
        <w:rPr>
          <w:rFonts w:cs="Arial"/>
          <w:sz w:val="16"/>
          <w:szCs w:val="16"/>
        </w:rPr>
      </w:pPr>
    </w:p>
    <w:p w:rsidR="009F7F43" w:rsidRPr="009F7F43" w:rsidRDefault="00DC2AF7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 xml:space="preserve">ZESPÓŁ </w:t>
      </w:r>
      <w:r w:rsidR="009F7F43" w:rsidRPr="009F7F43">
        <w:rPr>
          <w:rFonts w:cs="Arial"/>
          <w:b/>
          <w:sz w:val="40"/>
          <w:szCs w:val="40"/>
        </w:rPr>
        <w:t>P</w:t>
      </w:r>
      <w:r>
        <w:rPr>
          <w:rFonts w:cs="Arial"/>
          <w:b/>
          <w:sz w:val="40"/>
          <w:szCs w:val="40"/>
        </w:rPr>
        <w:t>ROJEKTOWY</w:t>
      </w:r>
    </w:p>
    <w:p w:rsidR="009F7F43" w:rsidRPr="00DC2AF7" w:rsidRDefault="009F7F43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jc w:val="center"/>
        <w:rPr>
          <w:rFonts w:cs="Arial"/>
          <w:b/>
          <w:sz w:val="28"/>
          <w:szCs w:val="28"/>
        </w:rPr>
      </w:pPr>
      <w:r w:rsidRPr="00DC2AF7">
        <w:rPr>
          <w:rFonts w:cs="Arial"/>
          <w:b/>
          <w:sz w:val="28"/>
          <w:szCs w:val="28"/>
        </w:rPr>
        <w:t>RZESZÓW</w:t>
      </w:r>
    </w:p>
    <w:p w:rsidR="00AE3FE5" w:rsidRPr="009F7F43" w:rsidRDefault="00AE3FE5" w:rsidP="00BF6910">
      <w:pPr>
        <w:rPr>
          <w:rFonts w:cs="Arial"/>
          <w:sz w:val="16"/>
        </w:rPr>
      </w:pPr>
    </w:p>
    <w:p w:rsidR="009F7F43" w:rsidRDefault="009F7F43" w:rsidP="00BF6910">
      <w:pPr>
        <w:rPr>
          <w:rFonts w:cs="Arial"/>
        </w:rPr>
      </w:pPr>
      <w:r w:rsidRPr="009F7F43">
        <w:rPr>
          <w:rFonts w:cs="Arial"/>
        </w:rPr>
        <w:t>Oświadcza, że wykonana Dokum</w:t>
      </w:r>
      <w:r w:rsidR="00940BB2">
        <w:rPr>
          <w:rFonts w:cs="Arial"/>
        </w:rPr>
        <w:t>e</w:t>
      </w:r>
      <w:r w:rsidRPr="009F7F43">
        <w:rPr>
          <w:rFonts w:cs="Arial"/>
        </w:rPr>
        <w:t>ntacja projektowa pn.:</w:t>
      </w:r>
    </w:p>
    <w:p w:rsidR="00AE3FE5" w:rsidRPr="009F7F43" w:rsidRDefault="00AE3FE5" w:rsidP="00BF6910">
      <w:pPr>
        <w:rPr>
          <w:rFonts w:cs="Arial"/>
        </w:rPr>
      </w:pPr>
    </w:p>
    <w:p w:rsidR="00AE2D68" w:rsidRDefault="00AE2D68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spacing w:before="60"/>
        <w:jc w:val="center"/>
        <w:rPr>
          <w:rFonts w:cs="Arial"/>
          <w:b/>
          <w:caps/>
          <w:sz w:val="28"/>
        </w:rPr>
      </w:pPr>
      <w:r>
        <w:rPr>
          <w:rFonts w:cs="Arial"/>
          <w:b/>
          <w:caps/>
          <w:sz w:val="28"/>
        </w:rPr>
        <w:t>PROJEKT wykonawcz</w:t>
      </w:r>
      <w:r w:rsidR="00302C85">
        <w:rPr>
          <w:rFonts w:cs="Arial"/>
          <w:b/>
          <w:caps/>
          <w:sz w:val="28"/>
        </w:rPr>
        <w:t>Y</w:t>
      </w:r>
    </w:p>
    <w:p w:rsidR="00AE2D68" w:rsidRPr="00AE2D68" w:rsidRDefault="00076FFF" w:rsidP="00BF6910">
      <w:pPr>
        <w:pStyle w:val="Tekstpodstawowy2"/>
        <w:jc w:val="center"/>
        <w:rPr>
          <w:sz w:val="24"/>
          <w:szCs w:val="24"/>
        </w:rPr>
      </w:pPr>
      <w:r>
        <w:rPr>
          <w:sz w:val="24"/>
          <w:szCs w:val="24"/>
        </w:rPr>
        <w:t>PRZEBUDOWY</w:t>
      </w:r>
      <w:r w:rsidR="00AE2D68" w:rsidRPr="00AE2D68">
        <w:rPr>
          <w:sz w:val="24"/>
          <w:szCs w:val="24"/>
        </w:rPr>
        <w:t xml:space="preserve"> MOSTU STAŁEGO</w:t>
      </w:r>
      <w:r w:rsidR="00AE2D68" w:rsidRPr="00AE2D68">
        <w:br/>
      </w:r>
      <w:r w:rsidR="00AE2D68" w:rsidRPr="00AE2D68">
        <w:rPr>
          <w:sz w:val="24"/>
          <w:szCs w:val="24"/>
        </w:rPr>
        <w:t>NA POTOKU</w:t>
      </w:r>
      <w:r w:rsidR="00AE2D68" w:rsidRPr="00AE2D68">
        <w:rPr>
          <w:b/>
          <w:sz w:val="32"/>
          <w:szCs w:val="32"/>
        </w:rPr>
        <w:t>GŁĘBOKI</w:t>
      </w:r>
      <w:r w:rsidR="00AE2D68">
        <w:t xml:space="preserve">W </w:t>
      </w:r>
      <w:r w:rsidR="00AE2D68" w:rsidRPr="00AE2D68">
        <w:rPr>
          <w:b/>
          <w:sz w:val="32"/>
          <w:szCs w:val="32"/>
        </w:rPr>
        <w:t>ZATWARNICY</w:t>
      </w:r>
      <w:r w:rsidR="00AE2D68" w:rsidRPr="00AE2D68">
        <w:rPr>
          <w:sz w:val="24"/>
          <w:szCs w:val="24"/>
        </w:rPr>
        <w:t>(JAWORNIK)</w:t>
      </w:r>
      <w:r w:rsidR="00AE2D68">
        <w:br/>
      </w:r>
      <w:r w:rsidR="00AE2D68" w:rsidRPr="00AE2D68">
        <w:rPr>
          <w:sz w:val="24"/>
          <w:szCs w:val="24"/>
        </w:rPr>
        <w:t>W C. DR. GMINNEJ, WEWNĘTRZNEJ NR EW. DZ.: 19 i 295/1</w:t>
      </w:r>
    </w:p>
    <w:p w:rsidR="00AE2D68" w:rsidRPr="00AE2D68" w:rsidRDefault="00AE2D68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spacing w:before="60"/>
        <w:jc w:val="center"/>
        <w:rPr>
          <w:rFonts w:cs="Arial"/>
          <w:caps/>
          <w:szCs w:val="24"/>
        </w:rPr>
      </w:pPr>
      <w:r w:rsidRPr="00AE2D68">
        <w:rPr>
          <w:rFonts w:cs="Arial"/>
          <w:caps/>
          <w:szCs w:val="24"/>
        </w:rPr>
        <w:t>KM 0 + 055</w:t>
      </w:r>
    </w:p>
    <w:p w:rsidR="009F7F43" w:rsidRPr="00302C85" w:rsidRDefault="009F7F43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jc w:val="center"/>
        <w:rPr>
          <w:rFonts w:cs="Arial"/>
          <w:b/>
          <w:sz w:val="16"/>
          <w:szCs w:val="16"/>
        </w:rPr>
      </w:pPr>
    </w:p>
    <w:p w:rsidR="004A1FDB" w:rsidRPr="00302C85" w:rsidRDefault="004A1FDB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jc w:val="center"/>
        <w:rPr>
          <w:rFonts w:cs="Arial"/>
          <w:b/>
          <w:sz w:val="16"/>
          <w:szCs w:val="16"/>
        </w:rPr>
      </w:pPr>
    </w:p>
    <w:p w:rsidR="009F7F43" w:rsidRPr="009F7F43" w:rsidRDefault="009F7F43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caps/>
          <w:sz w:val="22"/>
        </w:rPr>
      </w:pPr>
      <w:r w:rsidRPr="009F7F43">
        <w:rPr>
          <w:rFonts w:cs="Arial"/>
          <w:caps/>
          <w:sz w:val="22"/>
        </w:rPr>
        <w:t xml:space="preserve">Składająca się z następujących </w:t>
      </w:r>
      <w:r>
        <w:rPr>
          <w:rFonts w:cs="Arial"/>
          <w:caps/>
          <w:sz w:val="22"/>
        </w:rPr>
        <w:t>CZĘŚCI</w:t>
      </w:r>
      <w:r w:rsidRPr="009F7F43">
        <w:rPr>
          <w:rFonts w:cs="Arial"/>
          <w:caps/>
          <w:sz w:val="22"/>
        </w:rPr>
        <w:t>:</w:t>
      </w:r>
    </w:p>
    <w:p w:rsidR="009F7F43" w:rsidRPr="009F7F43" w:rsidRDefault="009F7F43" w:rsidP="00BF6910">
      <w:pPr>
        <w:pStyle w:val="Tekstpodstawowy"/>
        <w:rPr>
          <w:rFonts w:cs="Arial"/>
          <w:caps/>
          <w:sz w:val="16"/>
          <w:szCs w:val="16"/>
        </w:rPr>
      </w:pPr>
    </w:p>
    <w:p w:rsidR="009F7F43" w:rsidRPr="009F7F43" w:rsidRDefault="009F7F43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ind w:left="720"/>
        <w:rPr>
          <w:rFonts w:cs="Arial"/>
          <w:b/>
          <w:caps/>
        </w:rPr>
      </w:pPr>
      <w:r w:rsidRPr="009F7F43">
        <w:rPr>
          <w:rFonts w:cs="Arial"/>
          <w:b/>
          <w:caps/>
        </w:rPr>
        <w:t xml:space="preserve">PROJEKT </w:t>
      </w:r>
      <w:r>
        <w:rPr>
          <w:rFonts w:cs="Arial"/>
          <w:b/>
          <w:caps/>
        </w:rPr>
        <w:t>WYKONAWCZY</w:t>
      </w:r>
      <w:r w:rsidRPr="009F7F43">
        <w:rPr>
          <w:rFonts w:cs="Arial"/>
          <w:b/>
          <w:caps/>
        </w:rPr>
        <w:t>:</w:t>
      </w:r>
    </w:p>
    <w:p w:rsidR="009F7F43" w:rsidRPr="009F7F43" w:rsidRDefault="009F7F43" w:rsidP="000D17E5">
      <w:pPr>
        <w:pStyle w:val="Tekstpodstawowy"/>
        <w:numPr>
          <w:ilvl w:val="0"/>
          <w:numId w:val="5"/>
        </w:numPr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num" w:pos="1418"/>
        </w:tabs>
        <w:ind w:firstLine="131"/>
        <w:rPr>
          <w:rFonts w:cs="Arial"/>
          <w:b/>
          <w:caps/>
        </w:rPr>
      </w:pPr>
      <w:r>
        <w:rPr>
          <w:rFonts w:cs="Arial"/>
          <w:b/>
          <w:caps/>
        </w:rPr>
        <w:t>CZĘŚĆ OPISOW</w:t>
      </w:r>
      <w:r w:rsidR="00302C85">
        <w:rPr>
          <w:rFonts w:cs="Arial"/>
          <w:b/>
          <w:caps/>
        </w:rPr>
        <w:t xml:space="preserve">O </w:t>
      </w:r>
      <w:r w:rsidR="00AE2D68">
        <w:rPr>
          <w:rFonts w:cs="Arial"/>
          <w:b/>
          <w:caps/>
        </w:rPr>
        <w:t>–KOSZTORYSOWA</w:t>
      </w:r>
      <w:r w:rsidRPr="009F7F43">
        <w:rPr>
          <w:rFonts w:cs="Arial"/>
          <w:b/>
          <w:caps/>
        </w:rPr>
        <w:t>;</w:t>
      </w:r>
    </w:p>
    <w:p w:rsidR="009F7F43" w:rsidRPr="002232EE" w:rsidRDefault="009F7F43" w:rsidP="000D17E5">
      <w:pPr>
        <w:pStyle w:val="Tekstpodstawowy"/>
        <w:numPr>
          <w:ilvl w:val="0"/>
          <w:numId w:val="5"/>
        </w:numPr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1418"/>
          <w:tab w:val="left" w:pos="1560"/>
        </w:tabs>
        <w:ind w:firstLine="131"/>
        <w:rPr>
          <w:rFonts w:cs="Arial"/>
          <w:b/>
          <w:bCs/>
          <w:caps/>
        </w:rPr>
      </w:pPr>
      <w:r>
        <w:rPr>
          <w:rFonts w:cs="Arial"/>
          <w:b/>
          <w:caps/>
        </w:rPr>
        <w:t xml:space="preserve">CZĘŚĆ </w:t>
      </w:r>
      <w:r w:rsidR="00AE3FE5">
        <w:rPr>
          <w:rFonts w:cs="Arial"/>
          <w:b/>
          <w:caps/>
        </w:rPr>
        <w:t>RYSUNKOWA;</w:t>
      </w:r>
    </w:p>
    <w:p w:rsidR="009F7F43" w:rsidRPr="00AE3FE5" w:rsidRDefault="00AE3FE5" w:rsidP="000D17E5">
      <w:pPr>
        <w:pStyle w:val="Tekstpodstawowy"/>
        <w:numPr>
          <w:ilvl w:val="0"/>
          <w:numId w:val="5"/>
        </w:numPr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1418"/>
          <w:tab w:val="left" w:pos="1560"/>
        </w:tabs>
        <w:ind w:left="1418" w:hanging="567"/>
        <w:rPr>
          <w:rFonts w:cs="Arial"/>
          <w:b/>
          <w:bCs/>
          <w:caps/>
        </w:rPr>
      </w:pPr>
      <w:r>
        <w:rPr>
          <w:rFonts w:cs="Arial"/>
          <w:b/>
          <w:caps/>
        </w:rPr>
        <w:t xml:space="preserve">SPECYFIKACJE TECHNICZNE WYKONANIA </w:t>
      </w:r>
      <w:r w:rsidR="00AE2D68">
        <w:rPr>
          <w:rFonts w:cs="Arial"/>
          <w:b/>
        </w:rPr>
        <w:t>i</w:t>
      </w:r>
      <w:r>
        <w:rPr>
          <w:rFonts w:cs="Arial"/>
          <w:b/>
          <w:caps/>
        </w:rPr>
        <w:t xml:space="preserve"> ODBIORU ROBÓT BUDOWLANYCH.</w:t>
      </w:r>
    </w:p>
    <w:p w:rsidR="00AE3FE5" w:rsidRPr="000245C5" w:rsidRDefault="00AE3FE5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1418"/>
          <w:tab w:val="left" w:pos="1560"/>
        </w:tabs>
        <w:rPr>
          <w:rFonts w:cs="Arial"/>
          <w:bCs/>
          <w:caps/>
          <w:sz w:val="16"/>
          <w:szCs w:val="16"/>
        </w:rPr>
      </w:pPr>
    </w:p>
    <w:p w:rsidR="009F7F43" w:rsidRPr="005A24B5" w:rsidRDefault="009F7F43" w:rsidP="00BF6910">
      <w:pPr>
        <w:rPr>
          <w:rFonts w:cs="Arial"/>
          <w:szCs w:val="22"/>
        </w:rPr>
      </w:pPr>
      <w:r w:rsidRPr="005A24B5">
        <w:rPr>
          <w:rFonts w:cs="Arial"/>
          <w:szCs w:val="22"/>
        </w:rPr>
        <w:t xml:space="preserve">objęta </w:t>
      </w:r>
      <w:r w:rsidR="00DC2AF7" w:rsidRPr="005A24B5">
        <w:rPr>
          <w:rFonts w:cs="Arial"/>
          <w:szCs w:val="22"/>
        </w:rPr>
        <w:t xml:space="preserve">Umową o dzieło z dnia 20.10.2022 r. </w:t>
      </w:r>
      <w:r w:rsidRPr="005A24B5">
        <w:rPr>
          <w:rFonts w:cs="Arial"/>
          <w:szCs w:val="22"/>
        </w:rPr>
        <w:t>– stanowi komplet zlecony przez Zamawiającego, została opracowana prawidłowo i zgodnie z zawartą umową, przepisami Prawa Budowlanego, obowiązującymi Polskimi Normami, Opisem Przedmiotu Zamówienia i powołanymi w nim przepisami oraz uzgodnieniami, wymaganymi przepisami szczególnymi, jest kompletna z punktu widzenia celu, któremu ma służyć, a w szczególności:</w:t>
      </w:r>
    </w:p>
    <w:p w:rsidR="009F7F43" w:rsidRPr="005A24B5" w:rsidRDefault="009F7F43" w:rsidP="000D17E5">
      <w:pPr>
        <w:pStyle w:val="Listanumerowana2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cs="Arial"/>
          <w:szCs w:val="22"/>
        </w:rPr>
      </w:pPr>
      <w:r w:rsidRPr="005A24B5">
        <w:rPr>
          <w:rFonts w:cs="Arial"/>
          <w:szCs w:val="22"/>
        </w:rPr>
        <w:t>jest zgodna z Rozporządzeniem Ministra Transportu i Gospodarki Morskiej z dnia 30 maja 2000 r. w sprawie warunków technicznych, jakim powinny odpowiadać drogowe obiekty inżynierskie i ich usytuowanie. (Dz. U. Nr 63/00 poz. 735</w:t>
      </w:r>
      <w:r w:rsidR="00DC2AF7" w:rsidRPr="005A24B5">
        <w:rPr>
          <w:rFonts w:cs="Arial"/>
          <w:szCs w:val="22"/>
        </w:rPr>
        <w:t xml:space="preserve"> z późniejszymi zmianami</w:t>
      </w:r>
      <w:r w:rsidRPr="005A24B5">
        <w:rPr>
          <w:rFonts w:cs="Arial"/>
          <w:szCs w:val="22"/>
        </w:rPr>
        <w:t>);</w:t>
      </w:r>
    </w:p>
    <w:p w:rsidR="009F7F43" w:rsidRPr="005A24B5" w:rsidRDefault="00AE3FE5" w:rsidP="000D17E5">
      <w:pPr>
        <w:pStyle w:val="Listanumerowana2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cs="Arial"/>
          <w:szCs w:val="22"/>
        </w:rPr>
      </w:pPr>
      <w:r w:rsidRPr="005A24B5">
        <w:rPr>
          <w:rFonts w:cs="Arial"/>
          <w:szCs w:val="22"/>
        </w:rPr>
        <w:t>może służyć za podstawę prowadzenia robót budowlanych</w:t>
      </w:r>
      <w:r w:rsidR="009F7F43" w:rsidRPr="005A24B5">
        <w:rPr>
          <w:rFonts w:cs="Arial"/>
          <w:szCs w:val="22"/>
        </w:rPr>
        <w:t>.</w:t>
      </w:r>
    </w:p>
    <w:p w:rsidR="005A24B5" w:rsidRDefault="005A24B5" w:rsidP="00BF6910">
      <w:pPr>
        <w:jc w:val="center"/>
        <w:rPr>
          <w:rFonts w:cs="Arial"/>
        </w:rPr>
      </w:pPr>
    </w:p>
    <w:p w:rsidR="009F7F43" w:rsidRPr="009F7F43" w:rsidRDefault="009F7F43" w:rsidP="00BF6910">
      <w:pPr>
        <w:jc w:val="center"/>
        <w:rPr>
          <w:rFonts w:cs="Arial"/>
        </w:rPr>
      </w:pPr>
      <w:r w:rsidRPr="009F7F43">
        <w:rPr>
          <w:rFonts w:cs="Arial"/>
        </w:rPr>
        <w:t>AUTORZY DOKUMENTACJI PROJEKTOWEJ</w:t>
      </w:r>
    </w:p>
    <w:p w:rsidR="00AE3FE5" w:rsidRPr="009F7F43" w:rsidRDefault="00AE3FE5" w:rsidP="00BF6910">
      <w:pPr>
        <w:rPr>
          <w:rFonts w:cs="Arial"/>
          <w:sz w:val="16"/>
        </w:rPr>
      </w:pPr>
    </w:p>
    <w:tbl>
      <w:tblPr>
        <w:tblW w:w="8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52"/>
        <w:gridCol w:w="2519"/>
        <w:gridCol w:w="1417"/>
        <w:gridCol w:w="1418"/>
        <w:gridCol w:w="1417"/>
      </w:tblGrid>
      <w:tr w:rsidR="000A67F3" w:rsidRPr="009F7F43" w:rsidTr="000A67F3">
        <w:trPr>
          <w:cantSplit/>
          <w:trHeight w:val="484"/>
          <w:jc w:val="center"/>
        </w:trPr>
        <w:tc>
          <w:tcPr>
            <w:tcW w:w="1452" w:type="dxa"/>
            <w:shd w:val="pct10" w:color="auto" w:fill="auto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F7F43">
              <w:rPr>
                <w:rFonts w:cs="Arial"/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2519" w:type="dxa"/>
            <w:shd w:val="pct10" w:color="auto" w:fill="auto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F7F43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F7F43">
              <w:rPr>
                <w:rFonts w:cs="Arial"/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F7F43">
              <w:rPr>
                <w:rFonts w:cs="Arial"/>
                <w:b/>
                <w:bCs/>
                <w:sz w:val="18"/>
                <w:szCs w:val="18"/>
              </w:rPr>
              <w:t>Branża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F7F43">
              <w:rPr>
                <w:rFonts w:cs="Arial"/>
                <w:b/>
                <w:bCs/>
                <w:sz w:val="18"/>
                <w:szCs w:val="18"/>
              </w:rPr>
              <w:t>Podpis</w:t>
            </w:r>
          </w:p>
        </w:tc>
      </w:tr>
      <w:tr w:rsidR="000A67F3" w:rsidRPr="009F7F43" w:rsidTr="000A67F3">
        <w:trPr>
          <w:cantSplit/>
          <w:trHeight w:val="502"/>
          <w:jc w:val="center"/>
        </w:trPr>
        <w:tc>
          <w:tcPr>
            <w:tcW w:w="1452" w:type="dxa"/>
            <w:vAlign w:val="center"/>
          </w:tcPr>
          <w:p w:rsidR="000A67F3" w:rsidRPr="009F7F43" w:rsidRDefault="000A67F3" w:rsidP="00BF6910">
            <w:pPr>
              <w:rPr>
                <w:rFonts w:cs="Arial"/>
                <w:sz w:val="18"/>
              </w:rPr>
            </w:pPr>
            <w:r w:rsidRPr="009F7F43">
              <w:rPr>
                <w:rFonts w:cs="Arial"/>
                <w:sz w:val="18"/>
              </w:rPr>
              <w:t>Projektant:</w:t>
            </w:r>
          </w:p>
        </w:tc>
        <w:tc>
          <w:tcPr>
            <w:tcW w:w="2519" w:type="dxa"/>
            <w:vAlign w:val="center"/>
          </w:tcPr>
          <w:p w:rsidR="000A67F3" w:rsidRPr="001A7E1C" w:rsidRDefault="000A67F3" w:rsidP="00BF6910">
            <w:pPr>
              <w:ind w:left="-103" w:firstLine="142"/>
              <w:jc w:val="left"/>
              <w:rPr>
                <w:rFonts w:cs="Arial"/>
                <w:sz w:val="20"/>
              </w:rPr>
            </w:pPr>
            <w:r w:rsidRPr="001A7E1C">
              <w:rPr>
                <w:rFonts w:cs="Arial"/>
                <w:sz w:val="20"/>
              </w:rPr>
              <w:t>mgr inż. Zbigniew Jajuga</w:t>
            </w:r>
          </w:p>
        </w:tc>
        <w:tc>
          <w:tcPr>
            <w:tcW w:w="1417" w:type="dxa"/>
            <w:vAlign w:val="center"/>
          </w:tcPr>
          <w:p w:rsidR="000A67F3" w:rsidRPr="001A7E1C" w:rsidRDefault="000A67F3" w:rsidP="00302C85">
            <w:pPr>
              <w:jc w:val="left"/>
              <w:rPr>
                <w:rFonts w:cs="Arial"/>
                <w:sz w:val="20"/>
              </w:rPr>
            </w:pPr>
            <w:r w:rsidRPr="001A7E1C">
              <w:rPr>
                <w:rFonts w:cs="Arial"/>
                <w:sz w:val="20"/>
              </w:rPr>
              <w:t>M – ty 172/94</w:t>
            </w:r>
          </w:p>
        </w:tc>
        <w:tc>
          <w:tcPr>
            <w:tcW w:w="1418" w:type="dxa"/>
            <w:vAlign w:val="center"/>
          </w:tcPr>
          <w:p w:rsidR="000A67F3" w:rsidRPr="001A7E1C" w:rsidRDefault="000A67F3" w:rsidP="00BF6910">
            <w:pPr>
              <w:jc w:val="center"/>
              <w:rPr>
                <w:rFonts w:cs="Arial"/>
                <w:sz w:val="20"/>
              </w:rPr>
            </w:pPr>
            <w:r w:rsidRPr="001A7E1C">
              <w:rPr>
                <w:rFonts w:cs="Arial"/>
                <w:sz w:val="20"/>
              </w:rPr>
              <w:t>MOSTOWA</w:t>
            </w:r>
          </w:p>
        </w:tc>
        <w:tc>
          <w:tcPr>
            <w:tcW w:w="1417" w:type="dxa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sz w:val="18"/>
              </w:rPr>
            </w:pPr>
          </w:p>
        </w:tc>
      </w:tr>
      <w:tr w:rsidR="000A67F3" w:rsidRPr="009F7F43" w:rsidTr="000A67F3">
        <w:trPr>
          <w:cantSplit/>
          <w:trHeight w:val="552"/>
          <w:jc w:val="center"/>
        </w:trPr>
        <w:tc>
          <w:tcPr>
            <w:tcW w:w="1452" w:type="dxa"/>
            <w:vAlign w:val="center"/>
          </w:tcPr>
          <w:p w:rsidR="000A67F3" w:rsidRPr="009F7F43" w:rsidRDefault="000A67F3" w:rsidP="00BF6910">
            <w:pPr>
              <w:rPr>
                <w:rFonts w:cs="Arial"/>
                <w:sz w:val="18"/>
              </w:rPr>
            </w:pPr>
            <w:r w:rsidRPr="009F7F43">
              <w:rPr>
                <w:rFonts w:cs="Arial"/>
                <w:sz w:val="18"/>
              </w:rPr>
              <w:t>Sprawdzając</w:t>
            </w:r>
            <w:r w:rsidR="00BF6910">
              <w:rPr>
                <w:rFonts w:cs="Arial"/>
                <w:sz w:val="18"/>
              </w:rPr>
              <w:t>a</w:t>
            </w:r>
            <w:r w:rsidRPr="009F7F43">
              <w:rPr>
                <w:rFonts w:cs="Arial"/>
                <w:sz w:val="18"/>
              </w:rPr>
              <w:t>:</w:t>
            </w:r>
          </w:p>
        </w:tc>
        <w:tc>
          <w:tcPr>
            <w:tcW w:w="2519" w:type="dxa"/>
            <w:vAlign w:val="center"/>
          </w:tcPr>
          <w:p w:rsidR="000A67F3" w:rsidRPr="001A7E1C" w:rsidRDefault="00DC2AF7" w:rsidP="00BF6910">
            <w:pPr>
              <w:ind w:left="-103" w:firstLine="14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dr</w:t>
            </w:r>
            <w:r w:rsidR="000A67F3" w:rsidRPr="001A7E1C">
              <w:rPr>
                <w:rFonts w:cs="Arial"/>
                <w:sz w:val="20"/>
              </w:rPr>
              <w:t xml:space="preserve"> inż. </w:t>
            </w:r>
            <w:r>
              <w:rPr>
                <w:rFonts w:cs="Arial"/>
                <w:sz w:val="20"/>
              </w:rPr>
              <w:t>Izabela Skrzypczak</w:t>
            </w:r>
          </w:p>
        </w:tc>
        <w:tc>
          <w:tcPr>
            <w:tcW w:w="1417" w:type="dxa"/>
            <w:vAlign w:val="center"/>
          </w:tcPr>
          <w:p w:rsidR="000A67F3" w:rsidRPr="001A7E1C" w:rsidRDefault="004A1FDB" w:rsidP="00302C85">
            <w:pPr>
              <w:jc w:val="left"/>
              <w:rPr>
                <w:rFonts w:cs="Arial"/>
                <w:sz w:val="20"/>
              </w:rPr>
            </w:pPr>
            <w:r w:rsidRPr="004A1FDB">
              <w:rPr>
                <w:rFonts w:cs="Arial"/>
                <w:sz w:val="20"/>
              </w:rPr>
              <w:t>K – 142/01</w:t>
            </w:r>
          </w:p>
        </w:tc>
        <w:tc>
          <w:tcPr>
            <w:tcW w:w="1418" w:type="dxa"/>
            <w:vAlign w:val="center"/>
          </w:tcPr>
          <w:p w:rsidR="000A67F3" w:rsidRPr="001A7E1C" w:rsidRDefault="000A67F3" w:rsidP="00BF6910">
            <w:pPr>
              <w:jc w:val="center"/>
              <w:rPr>
                <w:rFonts w:cs="Arial"/>
                <w:sz w:val="20"/>
              </w:rPr>
            </w:pPr>
            <w:r w:rsidRPr="001A7E1C">
              <w:rPr>
                <w:rFonts w:cs="Arial"/>
                <w:sz w:val="20"/>
              </w:rPr>
              <w:t>MOSTOWA</w:t>
            </w:r>
          </w:p>
        </w:tc>
        <w:tc>
          <w:tcPr>
            <w:tcW w:w="1417" w:type="dxa"/>
            <w:vAlign w:val="center"/>
          </w:tcPr>
          <w:p w:rsidR="000A67F3" w:rsidRPr="009F7F43" w:rsidRDefault="000A67F3" w:rsidP="00BF6910">
            <w:pPr>
              <w:jc w:val="center"/>
              <w:rPr>
                <w:rFonts w:cs="Arial"/>
                <w:sz w:val="18"/>
              </w:rPr>
            </w:pPr>
          </w:p>
        </w:tc>
      </w:tr>
    </w:tbl>
    <w:p w:rsidR="00AE3FE5" w:rsidRDefault="00AE3FE5" w:rsidP="00BF6910">
      <w:pPr>
        <w:ind w:left="2836" w:hanging="2836"/>
        <w:rPr>
          <w:rFonts w:cs="Arial"/>
          <w:bCs/>
          <w:sz w:val="16"/>
        </w:rPr>
      </w:pPr>
    </w:p>
    <w:p w:rsidR="00D54EDA" w:rsidRDefault="00D54EDA" w:rsidP="00BF6910">
      <w:pPr>
        <w:ind w:left="2836" w:hanging="2836"/>
        <w:rPr>
          <w:rFonts w:cs="Arial"/>
          <w:bCs/>
          <w:sz w:val="16"/>
        </w:rPr>
      </w:pPr>
    </w:p>
    <w:p w:rsidR="005A24B5" w:rsidRPr="009F7F43" w:rsidRDefault="005A24B5" w:rsidP="00BF6910">
      <w:pPr>
        <w:ind w:left="2836" w:hanging="2836"/>
        <w:rPr>
          <w:rFonts w:cs="Arial"/>
          <w:bCs/>
          <w:sz w:val="16"/>
        </w:rPr>
      </w:pPr>
    </w:p>
    <w:p w:rsidR="004A1FDB" w:rsidRPr="00570565" w:rsidRDefault="000245C5" w:rsidP="00BF6910">
      <w:pPr>
        <w:ind w:left="2836" w:hanging="2836"/>
        <w:jc w:val="center"/>
        <w:rPr>
          <w:rFonts w:cs="Arial"/>
          <w:bCs/>
          <w:sz w:val="20"/>
        </w:rPr>
      </w:pPr>
      <w:r w:rsidRPr="00570565">
        <w:rPr>
          <w:rFonts w:cs="Arial"/>
          <w:bCs/>
          <w:sz w:val="20"/>
        </w:rPr>
        <w:t xml:space="preserve">Rzeszów, </w:t>
      </w:r>
      <w:r w:rsidR="004A1FDB" w:rsidRPr="00570565">
        <w:rPr>
          <w:rFonts w:cs="Arial"/>
          <w:bCs/>
          <w:sz w:val="20"/>
        </w:rPr>
        <w:t>luty</w:t>
      </w:r>
      <w:r w:rsidRPr="00570565">
        <w:rPr>
          <w:rFonts w:cs="Arial"/>
          <w:bCs/>
          <w:sz w:val="20"/>
        </w:rPr>
        <w:t>’ 20</w:t>
      </w:r>
      <w:r w:rsidR="004A1FDB" w:rsidRPr="00570565">
        <w:rPr>
          <w:rFonts w:cs="Arial"/>
          <w:bCs/>
          <w:sz w:val="20"/>
        </w:rPr>
        <w:t>2</w:t>
      </w:r>
      <w:r w:rsidRPr="00570565">
        <w:rPr>
          <w:rFonts w:cs="Arial"/>
          <w:bCs/>
          <w:sz w:val="20"/>
        </w:rPr>
        <w:t>3</w:t>
      </w:r>
    </w:p>
    <w:p w:rsidR="000245C5" w:rsidRPr="00BF6910" w:rsidRDefault="00BF6910" w:rsidP="00BF6910">
      <w:pPr>
        <w:ind w:left="2836" w:hanging="2836"/>
        <w:jc w:val="center"/>
        <w:rPr>
          <w:rFonts w:cs="Arial"/>
          <w:sz w:val="6"/>
          <w:szCs w:val="6"/>
        </w:rPr>
      </w:pPr>
      <w:r>
        <w:rPr>
          <w:rFonts w:cs="Arial"/>
          <w:sz w:val="16"/>
        </w:rPr>
        <w:br w:type="page"/>
      </w:r>
    </w:p>
    <w:p w:rsidR="00BB4080" w:rsidRPr="007572E7" w:rsidRDefault="00BB4080" w:rsidP="007572E7">
      <w:pPr>
        <w:pStyle w:val="Nagwek1"/>
        <w:rPr>
          <w:sz w:val="32"/>
          <w:szCs w:val="32"/>
        </w:rPr>
      </w:pPr>
      <w:bookmarkStart w:id="2" w:name="_Toc130404151"/>
      <w:r w:rsidRPr="007572E7">
        <w:rPr>
          <w:sz w:val="32"/>
          <w:szCs w:val="32"/>
        </w:rPr>
        <w:lastRenderedPageBreak/>
        <w:t>OPIS TECHNICZNY</w:t>
      </w:r>
      <w:bookmarkEnd w:id="2"/>
    </w:p>
    <w:p w:rsidR="00BB4080" w:rsidRPr="007572E7" w:rsidRDefault="00BB4080" w:rsidP="007572E7">
      <w:pPr>
        <w:pStyle w:val="Nagwek1"/>
        <w:ind w:left="567" w:hanging="567"/>
      </w:pPr>
      <w:bookmarkStart w:id="3" w:name="_Toc130404152"/>
      <w:r w:rsidRPr="007572E7">
        <w:t>WSTĘP</w:t>
      </w:r>
      <w:bookmarkEnd w:id="3"/>
    </w:p>
    <w:p w:rsidR="00BB4080" w:rsidRPr="00570565" w:rsidRDefault="00BB4080" w:rsidP="006001DB">
      <w:pPr>
        <w:pStyle w:val="Nagwek2"/>
      </w:pPr>
      <w:bookmarkStart w:id="4" w:name="_Toc130404153"/>
      <w:r w:rsidRPr="00570565">
        <w:t>Przedmiot opracowania</w:t>
      </w:r>
      <w:bookmarkEnd w:id="4"/>
    </w:p>
    <w:p w:rsidR="00BD30DB" w:rsidRPr="00BD30DB" w:rsidRDefault="00D54EDA" w:rsidP="00570565">
      <w:pPr>
        <w:ind w:firstLine="567"/>
        <w:rPr>
          <w:rFonts w:ascii="Times New Roman" w:hAnsi="Times New Roman"/>
          <w:sz w:val="24"/>
          <w:szCs w:val="24"/>
        </w:rPr>
      </w:pPr>
      <w:r w:rsidRPr="000F73A3">
        <w:t xml:space="preserve">Przedmiotem </w:t>
      </w:r>
      <w:r w:rsidR="00BF6910">
        <w:t>opracowania jest projekt wykonawczy</w:t>
      </w:r>
      <w:r w:rsidR="00CC59AF">
        <w:t>,</w:t>
      </w:r>
      <w:r w:rsidR="00BF6910">
        <w:t xml:space="preserve"> mogący być podstawą realizacji </w:t>
      </w:r>
      <w:r w:rsidR="00DC2AF7">
        <w:t xml:space="preserve">zadania budowlanego </w:t>
      </w:r>
      <w:r w:rsidR="0076539B">
        <w:t>pn.:</w:t>
      </w:r>
      <w:r w:rsidR="00735F09">
        <w:t xml:space="preserve"> </w:t>
      </w:r>
      <w:r w:rsidR="00076FFF">
        <w:rPr>
          <w:i/>
        </w:rPr>
        <w:t>Przebudowa</w:t>
      </w:r>
      <w:r w:rsidR="00735F09">
        <w:rPr>
          <w:i/>
        </w:rPr>
        <w:t xml:space="preserve"> </w:t>
      </w:r>
      <w:r w:rsidR="00A434D5" w:rsidRPr="0076539B">
        <w:rPr>
          <w:i/>
        </w:rPr>
        <w:t>mostu na potoku Głęboki w Zatwarnicy (Jawornik)</w:t>
      </w:r>
      <w:r w:rsidR="00BF6910" w:rsidRPr="0076539B">
        <w:rPr>
          <w:i/>
        </w:rPr>
        <w:t>,</w:t>
      </w:r>
      <w:r w:rsidR="00B72FCC" w:rsidRPr="0076539B">
        <w:rPr>
          <w:i/>
        </w:rPr>
        <w:t xml:space="preserve">w km 0+055 </w:t>
      </w:r>
      <w:r w:rsidR="00A434D5" w:rsidRPr="0076539B">
        <w:rPr>
          <w:i/>
        </w:rPr>
        <w:t xml:space="preserve">ciągu drogi gminnej, wewnętrznej, zlokalizowanej na działkach </w:t>
      </w:r>
      <w:r w:rsidR="00B72FCC" w:rsidRPr="0076539B">
        <w:rPr>
          <w:i/>
        </w:rPr>
        <w:t xml:space="preserve">o </w:t>
      </w:r>
      <w:r w:rsidR="00A434D5" w:rsidRPr="0076539B">
        <w:rPr>
          <w:i/>
        </w:rPr>
        <w:t>n</w:t>
      </w:r>
      <w:r w:rsidR="00B72FCC" w:rsidRPr="0076539B">
        <w:rPr>
          <w:i/>
        </w:rPr>
        <w:t xml:space="preserve">umerach </w:t>
      </w:r>
      <w:r w:rsidR="00A434D5" w:rsidRPr="0076539B">
        <w:rPr>
          <w:i/>
        </w:rPr>
        <w:t>ew</w:t>
      </w:r>
      <w:r w:rsidR="00B72FCC" w:rsidRPr="0076539B">
        <w:rPr>
          <w:i/>
        </w:rPr>
        <w:t>idencyjnych</w:t>
      </w:r>
      <w:r w:rsidR="00A434D5" w:rsidRPr="0076539B">
        <w:rPr>
          <w:i/>
        </w:rPr>
        <w:t xml:space="preserve"> 19 i 295/1</w:t>
      </w:r>
      <w:r w:rsidR="00BD30DB">
        <w:t>,</w:t>
      </w:r>
      <w:r w:rsidRPr="000F73A3">
        <w:t xml:space="preserve"> obręb </w:t>
      </w:r>
      <w:r w:rsidR="00BD30DB">
        <w:t>0028</w:t>
      </w:r>
      <w:r w:rsidRPr="000F73A3">
        <w:t>, w gminie L</w:t>
      </w:r>
      <w:r w:rsidR="00B72FCC">
        <w:t>utowiska</w:t>
      </w:r>
      <w:r w:rsidRPr="000F73A3">
        <w:t>,</w:t>
      </w:r>
      <w:r w:rsidR="00735F09">
        <w:t xml:space="preserve"> </w:t>
      </w:r>
      <w:r w:rsidR="00BD30DB">
        <w:t>w</w:t>
      </w:r>
      <w:r w:rsidRPr="000F73A3">
        <w:t xml:space="preserve"> powiecie </w:t>
      </w:r>
      <w:r w:rsidR="00BD30DB">
        <w:t>bieszczadzkim</w:t>
      </w:r>
      <w:r w:rsidRPr="000F73A3">
        <w:t>, w województwie podkarpackim,</w:t>
      </w:r>
      <w:r w:rsidR="00735F09">
        <w:t xml:space="preserve"> </w:t>
      </w:r>
      <w:r w:rsidRPr="000F73A3">
        <w:t xml:space="preserve">w bezpośrednim sąsiedztwie drogi </w:t>
      </w:r>
      <w:r w:rsidR="00BD30DB">
        <w:t xml:space="preserve">powiatowej </w:t>
      </w:r>
      <w:r w:rsidRPr="000F73A3">
        <w:t xml:space="preserve">nr </w:t>
      </w:r>
      <w:r w:rsidR="00BD30DB" w:rsidRPr="00570565">
        <w:t>2305R Smolnik – Zatwarnica</w:t>
      </w:r>
      <w:r w:rsidR="00BD30DB">
        <w:rPr>
          <w:sz w:val="24"/>
          <w:szCs w:val="24"/>
        </w:rPr>
        <w:t>.</w:t>
      </w: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567"/>
        </w:tabs>
        <w:rPr>
          <w:rFonts w:cs="Arial"/>
          <w:sz w:val="16"/>
        </w:rPr>
      </w:pPr>
    </w:p>
    <w:p w:rsidR="00BB4080" w:rsidRDefault="00BB4080" w:rsidP="006001DB">
      <w:pPr>
        <w:pStyle w:val="Nagwek2"/>
      </w:pPr>
      <w:bookmarkStart w:id="5" w:name="_Toc130404154"/>
      <w:r>
        <w:t>Podstawa opracowania</w:t>
      </w:r>
      <w:bookmarkEnd w:id="5"/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left" w:pos="567"/>
        </w:tabs>
        <w:spacing w:before="60"/>
        <w:ind w:firstLine="567"/>
        <w:rPr>
          <w:rFonts w:cs="Arial"/>
          <w:sz w:val="22"/>
        </w:rPr>
      </w:pPr>
      <w:r>
        <w:rPr>
          <w:rFonts w:cs="Arial"/>
          <w:sz w:val="22"/>
        </w:rPr>
        <w:t>Niniejsz</w:t>
      </w:r>
      <w:r w:rsidR="00CC59AF">
        <w:rPr>
          <w:rFonts w:cs="Arial"/>
          <w:sz w:val="22"/>
        </w:rPr>
        <w:t>y</w:t>
      </w:r>
      <w:r w:rsidR="00735F09">
        <w:rPr>
          <w:rFonts w:cs="Arial"/>
          <w:sz w:val="22"/>
        </w:rPr>
        <w:t xml:space="preserve"> </w:t>
      </w:r>
      <w:r w:rsidR="00076FFF">
        <w:rPr>
          <w:rFonts w:cs="Arial"/>
          <w:sz w:val="22"/>
        </w:rPr>
        <w:t>P</w:t>
      </w:r>
      <w:r w:rsidR="00CC59AF">
        <w:rPr>
          <w:rFonts w:cs="Arial"/>
          <w:sz w:val="22"/>
        </w:rPr>
        <w:t xml:space="preserve">rojekt </w:t>
      </w:r>
      <w:r w:rsidR="00076FFF">
        <w:rPr>
          <w:rFonts w:cs="Arial"/>
          <w:sz w:val="22"/>
        </w:rPr>
        <w:t>W</w:t>
      </w:r>
      <w:r w:rsidR="00CC59AF">
        <w:rPr>
          <w:rFonts w:cs="Arial"/>
          <w:sz w:val="22"/>
        </w:rPr>
        <w:t xml:space="preserve">ykonawczy </w:t>
      </w:r>
      <w:r>
        <w:rPr>
          <w:rFonts w:cs="Arial"/>
          <w:sz w:val="22"/>
        </w:rPr>
        <w:t>został wykonan</w:t>
      </w:r>
      <w:r w:rsidR="00CC59AF">
        <w:rPr>
          <w:rFonts w:cs="Arial"/>
          <w:sz w:val="22"/>
        </w:rPr>
        <w:t>y</w:t>
      </w:r>
      <w:r>
        <w:rPr>
          <w:rFonts w:cs="Arial"/>
          <w:sz w:val="22"/>
        </w:rPr>
        <w:t xml:space="preserve"> zgodnie z następującymi dokumentami </w:t>
      </w:r>
      <w:r w:rsidR="00CC59AF">
        <w:rPr>
          <w:rFonts w:cs="Arial"/>
          <w:sz w:val="22"/>
        </w:rPr>
        <w:t xml:space="preserve">formalnymi i </w:t>
      </w:r>
      <w:r>
        <w:rPr>
          <w:rFonts w:cs="Arial"/>
          <w:sz w:val="22"/>
        </w:rPr>
        <w:t>opracowaniami</w:t>
      </w:r>
      <w:r w:rsidR="00CC59AF">
        <w:rPr>
          <w:rFonts w:cs="Arial"/>
          <w:sz w:val="22"/>
        </w:rPr>
        <w:t xml:space="preserve"> projektowymi</w:t>
      </w:r>
      <w:r>
        <w:rPr>
          <w:rFonts w:cs="Arial"/>
          <w:sz w:val="22"/>
        </w:rPr>
        <w:t>:</w:t>
      </w:r>
    </w:p>
    <w:p w:rsidR="00F25B81" w:rsidRDefault="00DC2AF7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szCs w:val="22"/>
        </w:rPr>
      </w:pPr>
      <w:r w:rsidRPr="00DC2AF7">
        <w:rPr>
          <w:szCs w:val="22"/>
        </w:rPr>
        <w:t xml:space="preserve">UMOWA O DZIEŁO z dnia </w:t>
      </w:r>
      <w:r w:rsidR="00F25B81" w:rsidRPr="00DC2AF7">
        <w:rPr>
          <w:szCs w:val="22"/>
        </w:rPr>
        <w:t>20.10.2022 r.</w:t>
      </w:r>
      <w:r w:rsidR="00DE48CC">
        <w:rPr>
          <w:szCs w:val="22"/>
        </w:rPr>
        <w:t>,</w:t>
      </w:r>
      <w:r w:rsidR="00735F09">
        <w:rPr>
          <w:szCs w:val="22"/>
        </w:rPr>
        <w:t xml:space="preserve"> </w:t>
      </w:r>
      <w:r w:rsidRPr="00DC2AF7">
        <w:rPr>
          <w:szCs w:val="22"/>
        </w:rPr>
        <w:t xml:space="preserve">zawarta </w:t>
      </w:r>
      <w:r w:rsidR="00F25B81" w:rsidRPr="00DC2AF7">
        <w:rPr>
          <w:szCs w:val="22"/>
        </w:rPr>
        <w:t>pomiędzy</w:t>
      </w:r>
      <w:r w:rsidR="00735F09">
        <w:rPr>
          <w:szCs w:val="22"/>
        </w:rPr>
        <w:t xml:space="preserve"> </w:t>
      </w:r>
      <w:r w:rsidR="00F25B81" w:rsidRPr="00DC2AF7">
        <w:rPr>
          <w:szCs w:val="22"/>
        </w:rPr>
        <w:t xml:space="preserve">Gminą Lutowiska, </w:t>
      </w:r>
      <w:r>
        <w:rPr>
          <w:szCs w:val="22"/>
        </w:rPr>
        <w:br/>
      </w:r>
      <w:r w:rsidR="00F25B81" w:rsidRPr="00DC2AF7">
        <w:rPr>
          <w:szCs w:val="22"/>
        </w:rPr>
        <w:t>Lutowiska</w:t>
      </w:r>
      <w:r>
        <w:rPr>
          <w:szCs w:val="22"/>
        </w:rPr>
        <w:t xml:space="preserve"> 14</w:t>
      </w:r>
      <w:r w:rsidR="00F25B81" w:rsidRPr="00DC2AF7">
        <w:rPr>
          <w:szCs w:val="22"/>
        </w:rPr>
        <w:t>, a Zbigniewem Jajugą</w:t>
      </w:r>
      <w:r>
        <w:rPr>
          <w:szCs w:val="22"/>
        </w:rPr>
        <w:t>, reprezentującym Zespół Projektowy z Rzeszowa;</w:t>
      </w:r>
    </w:p>
    <w:p w:rsidR="00D9335E" w:rsidRDefault="00DE48C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szCs w:val="22"/>
        </w:rPr>
      </w:pPr>
      <w:bookmarkStart w:id="6" w:name="_Ref129420590"/>
      <w:r>
        <w:rPr>
          <w:rFonts w:cs="Arial"/>
          <w:szCs w:val="24"/>
        </w:rPr>
        <w:t xml:space="preserve">Decyzja </w:t>
      </w:r>
      <w:r w:rsidR="00D9335E" w:rsidRPr="005C677A">
        <w:rPr>
          <w:rFonts w:cs="Arial"/>
          <w:szCs w:val="24"/>
        </w:rPr>
        <w:t>P</w:t>
      </w:r>
      <w:r w:rsidR="00D9335E">
        <w:rPr>
          <w:rFonts w:cs="Arial"/>
          <w:szCs w:val="24"/>
        </w:rPr>
        <w:t xml:space="preserve">owiatowego </w:t>
      </w:r>
      <w:r w:rsidR="00D9335E" w:rsidRPr="005C677A">
        <w:rPr>
          <w:rFonts w:cs="Arial"/>
          <w:szCs w:val="24"/>
        </w:rPr>
        <w:t xml:space="preserve">Inspektoratu Nadzoru Budowlanego w Ustrzykach Dolnych, znak: PINB.5162.3.1.2022 z dnia </w:t>
      </w:r>
      <w:r>
        <w:rPr>
          <w:rFonts w:cs="Arial"/>
          <w:szCs w:val="24"/>
        </w:rPr>
        <w:t>20</w:t>
      </w:r>
      <w:r w:rsidR="00D9335E" w:rsidRPr="005C677A">
        <w:rPr>
          <w:rFonts w:cs="Arial"/>
          <w:szCs w:val="24"/>
        </w:rPr>
        <w:t>.0</w:t>
      </w:r>
      <w:r>
        <w:rPr>
          <w:rFonts w:cs="Arial"/>
          <w:szCs w:val="24"/>
        </w:rPr>
        <w:t>7</w:t>
      </w:r>
      <w:r w:rsidR="00D9335E" w:rsidRPr="005C677A">
        <w:rPr>
          <w:rFonts w:cs="Arial"/>
          <w:szCs w:val="24"/>
        </w:rPr>
        <w:t>.2022 r.</w:t>
      </w:r>
      <w:r w:rsidR="00D9335E">
        <w:rPr>
          <w:rFonts w:cs="Arial"/>
          <w:szCs w:val="24"/>
        </w:rPr>
        <w:t>;</w:t>
      </w:r>
      <w:bookmarkEnd w:id="6"/>
    </w:p>
    <w:p w:rsidR="00D9335E" w:rsidRDefault="00D9335E" w:rsidP="000D17E5">
      <w:pPr>
        <w:numPr>
          <w:ilvl w:val="0"/>
          <w:numId w:val="2"/>
        </w:numPr>
        <w:tabs>
          <w:tab w:val="clear" w:pos="927"/>
          <w:tab w:val="left" w:pos="540"/>
          <w:tab w:val="num" w:pos="567"/>
        </w:tabs>
        <w:ind w:left="567" w:hanging="567"/>
        <w:rPr>
          <w:szCs w:val="24"/>
        </w:rPr>
      </w:pPr>
      <w:bookmarkStart w:id="7" w:name="_Ref527495343"/>
      <w:bookmarkStart w:id="8" w:name="_Ref129748514"/>
      <w:r w:rsidRPr="00665AF5">
        <w:rPr>
          <w:szCs w:val="24"/>
        </w:rPr>
        <w:t>Projekt techniczny mostu żelbetowego na potoku "Głęboki" w km 0+085,50 drogi leśnej Nr 7 - oprac. Biuro Urządzania Lasów i Projektów Leśnictwa, Warszawa 1961</w:t>
      </w:r>
      <w:bookmarkEnd w:id="7"/>
      <w:r w:rsidR="00DE48CC">
        <w:rPr>
          <w:szCs w:val="24"/>
        </w:rPr>
        <w:t>;</w:t>
      </w:r>
      <w:bookmarkEnd w:id="8"/>
    </w:p>
    <w:p w:rsidR="00D9335E" w:rsidRPr="00D9335E" w:rsidRDefault="00D9335E" w:rsidP="000D17E5">
      <w:pPr>
        <w:numPr>
          <w:ilvl w:val="0"/>
          <w:numId w:val="2"/>
        </w:numPr>
        <w:tabs>
          <w:tab w:val="clear" w:pos="927"/>
          <w:tab w:val="left" w:pos="540"/>
          <w:tab w:val="num" w:pos="567"/>
        </w:tabs>
        <w:ind w:left="567" w:hanging="567"/>
        <w:rPr>
          <w:szCs w:val="24"/>
        </w:rPr>
      </w:pPr>
      <w:bookmarkStart w:id="9" w:name="_Ref129523795"/>
      <w:r>
        <w:rPr>
          <w:szCs w:val="24"/>
        </w:rPr>
        <w:t>E</w:t>
      </w:r>
      <w:r w:rsidRPr="00D9335E">
        <w:rPr>
          <w:szCs w:val="24"/>
        </w:rPr>
        <w:t>kspertyza mostu drogowego przez pot. </w:t>
      </w:r>
      <w:r>
        <w:rPr>
          <w:szCs w:val="24"/>
        </w:rPr>
        <w:t>G</w:t>
      </w:r>
      <w:r w:rsidRPr="00D9335E">
        <w:rPr>
          <w:szCs w:val="24"/>
        </w:rPr>
        <w:t>łęboki</w:t>
      </w:r>
      <w:r w:rsidR="00735F09">
        <w:rPr>
          <w:szCs w:val="24"/>
        </w:rPr>
        <w:t xml:space="preserve"> </w:t>
      </w:r>
      <w:r w:rsidRPr="00D9335E">
        <w:rPr>
          <w:szCs w:val="24"/>
        </w:rPr>
        <w:t>w m. </w:t>
      </w:r>
      <w:r>
        <w:rPr>
          <w:szCs w:val="24"/>
        </w:rPr>
        <w:t>Z</w:t>
      </w:r>
      <w:r w:rsidRPr="00D9335E">
        <w:rPr>
          <w:szCs w:val="24"/>
        </w:rPr>
        <w:t xml:space="preserve">atwarnica w ciągu drogi gminnej wewnętrznej, km 0 + 055,00 położonej na działkach o nr ewid.: 19, 41 </w:t>
      </w:r>
      <w:r>
        <w:rPr>
          <w:szCs w:val="24"/>
        </w:rPr>
        <w:t>– oprac. Zespół Projektowy, Rzeszów</w:t>
      </w:r>
      <w:r w:rsidR="00DE48CC">
        <w:rPr>
          <w:szCs w:val="24"/>
        </w:rPr>
        <w:t xml:space="preserve"> 2018;</w:t>
      </w:r>
      <w:bookmarkEnd w:id="9"/>
    </w:p>
    <w:p w:rsidR="00D9335E" w:rsidRDefault="00D9335E" w:rsidP="000D17E5">
      <w:pPr>
        <w:numPr>
          <w:ilvl w:val="0"/>
          <w:numId w:val="2"/>
        </w:numPr>
        <w:tabs>
          <w:tab w:val="clear" w:pos="927"/>
          <w:tab w:val="left" w:pos="-30436"/>
          <w:tab w:val="num" w:pos="567"/>
        </w:tabs>
        <w:spacing w:after="60"/>
        <w:ind w:left="567" w:hanging="567"/>
        <w:rPr>
          <w:szCs w:val="24"/>
        </w:rPr>
      </w:pPr>
      <w:bookmarkStart w:id="10" w:name="_Ref129524068"/>
      <w:r>
        <w:rPr>
          <w:szCs w:val="24"/>
        </w:rPr>
        <w:t>A</w:t>
      </w:r>
      <w:r w:rsidRPr="00D9335E">
        <w:rPr>
          <w:szCs w:val="24"/>
        </w:rPr>
        <w:t xml:space="preserve">neks do </w:t>
      </w:r>
      <w:r>
        <w:rPr>
          <w:szCs w:val="24"/>
        </w:rPr>
        <w:t>E</w:t>
      </w:r>
      <w:r w:rsidRPr="00D9335E">
        <w:rPr>
          <w:szCs w:val="24"/>
        </w:rPr>
        <w:t>kspertyzy mostu drogowego przez pot. </w:t>
      </w:r>
      <w:r>
        <w:rPr>
          <w:szCs w:val="24"/>
        </w:rPr>
        <w:t>G</w:t>
      </w:r>
      <w:r w:rsidRPr="00D9335E">
        <w:rPr>
          <w:szCs w:val="24"/>
        </w:rPr>
        <w:t>łęboki w m. </w:t>
      </w:r>
      <w:r>
        <w:rPr>
          <w:szCs w:val="24"/>
        </w:rPr>
        <w:t>Z</w:t>
      </w:r>
      <w:r w:rsidRPr="00D9335E">
        <w:rPr>
          <w:szCs w:val="24"/>
        </w:rPr>
        <w:t xml:space="preserve">atwarnica usytuowanego na działce o nr ewid.: 22, w km 0 + 055,0 drogi gminnej wewnętrznej, położonej na działkach </w:t>
      </w:r>
      <w:r w:rsidR="00CE6D6C">
        <w:rPr>
          <w:szCs w:val="24"/>
        </w:rPr>
        <w:br/>
      </w:r>
      <w:r w:rsidRPr="00D9335E">
        <w:rPr>
          <w:szCs w:val="24"/>
        </w:rPr>
        <w:t xml:space="preserve">o nr ewid.: 19, 295/1 </w:t>
      </w:r>
      <w:r>
        <w:rPr>
          <w:szCs w:val="24"/>
        </w:rPr>
        <w:t>– oprac. Zespół Projektowy, Rzeszów</w:t>
      </w:r>
      <w:r w:rsidR="00DE48CC">
        <w:rPr>
          <w:szCs w:val="24"/>
        </w:rPr>
        <w:t xml:space="preserve"> 2022</w:t>
      </w:r>
      <w:r w:rsidR="00494791">
        <w:rPr>
          <w:szCs w:val="24"/>
        </w:rPr>
        <w:t>;</w:t>
      </w:r>
      <w:bookmarkEnd w:id="10"/>
    </w:p>
    <w:p w:rsidR="00A16F9F" w:rsidRPr="00A16F9F" w:rsidRDefault="00A16F9F" w:rsidP="000D17E5">
      <w:pPr>
        <w:numPr>
          <w:ilvl w:val="0"/>
          <w:numId w:val="2"/>
        </w:numPr>
        <w:tabs>
          <w:tab w:val="clear" w:pos="927"/>
          <w:tab w:val="left" w:pos="-30436"/>
          <w:tab w:val="num" w:pos="567"/>
        </w:tabs>
        <w:spacing w:after="60"/>
        <w:ind w:left="567" w:hanging="567"/>
        <w:rPr>
          <w:szCs w:val="24"/>
        </w:rPr>
      </w:pPr>
      <w:bookmarkStart w:id="11" w:name="_Ref130019685"/>
      <w:r>
        <w:rPr>
          <w:szCs w:val="24"/>
        </w:rPr>
        <w:t>R</w:t>
      </w:r>
      <w:r w:rsidRPr="00A16F9F">
        <w:rPr>
          <w:szCs w:val="24"/>
        </w:rPr>
        <w:t>aport z okresowego przeglądu obiektu mostowego</w:t>
      </w:r>
      <w:r>
        <w:rPr>
          <w:szCs w:val="24"/>
        </w:rPr>
        <w:t>.</w:t>
      </w:r>
      <w:r w:rsidR="00735F09">
        <w:rPr>
          <w:szCs w:val="24"/>
        </w:rPr>
        <w:t xml:space="preserve"> </w:t>
      </w:r>
      <w:r>
        <w:rPr>
          <w:szCs w:val="24"/>
        </w:rPr>
        <w:t>P</w:t>
      </w:r>
      <w:r w:rsidRPr="00A16F9F">
        <w:rPr>
          <w:szCs w:val="24"/>
        </w:rPr>
        <w:t>rzegląd rozszerzony</w:t>
      </w:r>
      <w:r>
        <w:rPr>
          <w:szCs w:val="24"/>
        </w:rPr>
        <w:t xml:space="preserve"> – </w:t>
      </w:r>
      <w:r w:rsidRPr="00A16F9F">
        <w:rPr>
          <w:szCs w:val="24"/>
        </w:rPr>
        <w:t>Most przez potok Głęboki w miejscowości Zatwarnica</w:t>
      </w:r>
      <w:r>
        <w:rPr>
          <w:szCs w:val="24"/>
        </w:rPr>
        <w:t xml:space="preserve"> – oprac. Zespół Projektowy, Rzeszów2022;</w:t>
      </w:r>
      <w:bookmarkEnd w:id="11"/>
    </w:p>
    <w:p w:rsidR="00D9335E" w:rsidRDefault="00CC59AF" w:rsidP="000D17E5">
      <w:pPr>
        <w:numPr>
          <w:ilvl w:val="0"/>
          <w:numId w:val="2"/>
        </w:numPr>
        <w:tabs>
          <w:tab w:val="clear" w:pos="927"/>
          <w:tab w:val="left" w:pos="540"/>
          <w:tab w:val="num" w:pos="567"/>
        </w:tabs>
        <w:ind w:left="567" w:hanging="567"/>
        <w:rPr>
          <w:szCs w:val="24"/>
        </w:rPr>
      </w:pPr>
      <w:r>
        <w:rPr>
          <w:szCs w:val="24"/>
        </w:rPr>
        <w:t>Dodatkowe b</w:t>
      </w:r>
      <w:r w:rsidR="00D9335E" w:rsidRPr="00665AF5">
        <w:rPr>
          <w:szCs w:val="24"/>
        </w:rPr>
        <w:t xml:space="preserve">adania fizyko </w:t>
      </w:r>
      <w:r w:rsidR="00D9335E">
        <w:rPr>
          <w:szCs w:val="24"/>
        </w:rPr>
        <w:t>–</w:t>
      </w:r>
      <w:r w:rsidR="00D9335E" w:rsidRPr="00665AF5">
        <w:rPr>
          <w:szCs w:val="24"/>
        </w:rPr>
        <w:t xml:space="preserve"> chemiczne betonu konstrukcji mostu na pot</w:t>
      </w:r>
      <w:r>
        <w:rPr>
          <w:szCs w:val="24"/>
        </w:rPr>
        <w:t>oku</w:t>
      </w:r>
      <w:r w:rsidR="00D9335E" w:rsidRPr="00665AF5">
        <w:rPr>
          <w:szCs w:val="24"/>
        </w:rPr>
        <w:t xml:space="preserve"> Głęboki </w:t>
      </w:r>
      <w:r>
        <w:rPr>
          <w:szCs w:val="24"/>
        </w:rPr>
        <w:br/>
      </w:r>
      <w:r w:rsidR="00D9335E" w:rsidRPr="00665AF5">
        <w:rPr>
          <w:szCs w:val="24"/>
        </w:rPr>
        <w:t>w Zatwarnic</w:t>
      </w:r>
      <w:r w:rsidR="00D9335E">
        <w:rPr>
          <w:szCs w:val="24"/>
        </w:rPr>
        <w:t>y</w:t>
      </w:r>
      <w:r w:rsidR="00D9335E" w:rsidRPr="00665AF5">
        <w:rPr>
          <w:szCs w:val="24"/>
        </w:rPr>
        <w:t xml:space="preserve"> w c. dr. gminnej wewnętrznej </w:t>
      </w:r>
      <w:r w:rsidR="00D9335E">
        <w:rPr>
          <w:szCs w:val="24"/>
        </w:rPr>
        <w:t>–</w:t>
      </w:r>
      <w:r w:rsidR="00D9335E" w:rsidRPr="00665AF5">
        <w:rPr>
          <w:szCs w:val="24"/>
        </w:rPr>
        <w:t xml:space="preserve"> oprac. własne</w:t>
      </w:r>
      <w:r w:rsidR="00282746">
        <w:rPr>
          <w:szCs w:val="24"/>
        </w:rPr>
        <w:t>,</w:t>
      </w:r>
      <w:r w:rsidR="00D9335E" w:rsidRPr="00665AF5">
        <w:rPr>
          <w:szCs w:val="24"/>
        </w:rPr>
        <w:t xml:space="preserve"> Rzeszów 20</w:t>
      </w:r>
      <w:r w:rsidR="00D9335E">
        <w:rPr>
          <w:szCs w:val="24"/>
        </w:rPr>
        <w:t>22</w:t>
      </w:r>
      <w:r w:rsidR="00D9335E" w:rsidRPr="00665AF5">
        <w:rPr>
          <w:szCs w:val="24"/>
        </w:rPr>
        <w:t>.</w:t>
      </w: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num" w:pos="567"/>
        </w:tabs>
        <w:spacing w:before="60"/>
        <w:ind w:left="567" w:hanging="567"/>
        <w:rPr>
          <w:rFonts w:cs="Arial"/>
          <w:sz w:val="16"/>
        </w:rPr>
      </w:pPr>
    </w:p>
    <w:p w:rsidR="00BB4080" w:rsidRDefault="00BB4080" w:rsidP="006001DB">
      <w:pPr>
        <w:pStyle w:val="Nagwek2"/>
      </w:pPr>
      <w:bookmarkStart w:id="12" w:name="_Toc130404155"/>
      <w:r>
        <w:t>Normy, przepisy, normatywy</w:t>
      </w:r>
      <w:bookmarkEnd w:id="12"/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0"/>
        </w:tabs>
        <w:spacing w:before="60"/>
        <w:ind w:firstLine="567"/>
        <w:rPr>
          <w:rFonts w:cs="Arial"/>
          <w:sz w:val="22"/>
        </w:rPr>
      </w:pPr>
      <w:r>
        <w:rPr>
          <w:rFonts w:cs="Arial"/>
          <w:sz w:val="22"/>
        </w:rPr>
        <w:t xml:space="preserve">Projekt Wykonawczy </w:t>
      </w:r>
      <w:r w:rsidR="00076FFF">
        <w:rPr>
          <w:rFonts w:cs="Arial"/>
          <w:sz w:val="22"/>
        </w:rPr>
        <w:t>przebudowy</w:t>
      </w:r>
      <w:r w:rsidR="00735F09">
        <w:rPr>
          <w:rFonts w:cs="Arial"/>
          <w:sz w:val="22"/>
        </w:rPr>
        <w:t xml:space="preserve"> </w:t>
      </w:r>
      <w:r w:rsidR="008E10DD">
        <w:rPr>
          <w:rFonts w:cs="Arial"/>
          <w:sz w:val="22"/>
        </w:rPr>
        <w:t xml:space="preserve">obiektu </w:t>
      </w:r>
      <w:r>
        <w:rPr>
          <w:rFonts w:cs="Arial"/>
          <w:sz w:val="22"/>
        </w:rPr>
        <w:t>most</w:t>
      </w:r>
      <w:r w:rsidR="008E10DD">
        <w:rPr>
          <w:rFonts w:cs="Arial"/>
          <w:sz w:val="22"/>
        </w:rPr>
        <w:t>owego</w:t>
      </w:r>
      <w:r>
        <w:rPr>
          <w:rFonts w:cs="Arial"/>
          <w:sz w:val="22"/>
        </w:rPr>
        <w:t xml:space="preserve"> stałego został opracowany zgodnie </w:t>
      </w:r>
      <w:r w:rsidR="00076FFF">
        <w:rPr>
          <w:rFonts w:cs="Arial"/>
          <w:sz w:val="22"/>
        </w:rPr>
        <w:br/>
      </w:r>
      <w:r>
        <w:rPr>
          <w:rFonts w:cs="Arial"/>
          <w:sz w:val="22"/>
        </w:rPr>
        <w:t>z poniżej wymienionymi aktami prawnymi</w:t>
      </w:r>
      <w:r w:rsidR="00282746">
        <w:rPr>
          <w:rFonts w:cs="Arial"/>
          <w:sz w:val="22"/>
        </w:rPr>
        <w:t>, normami, normatywami i piśmiennictwem technicznym</w:t>
      </w:r>
      <w:r>
        <w:rPr>
          <w:rFonts w:cs="Arial"/>
          <w:sz w:val="22"/>
        </w:rPr>
        <w:t>:</w:t>
      </w:r>
    </w:p>
    <w:p w:rsidR="00B20392" w:rsidRPr="00B20392" w:rsidRDefault="00B20392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bookmarkStart w:id="13" w:name="_Ref129433314"/>
      <w:r w:rsidRPr="00B20392">
        <w:rPr>
          <w:rFonts w:cs="Arial"/>
        </w:rPr>
        <w:t>Ustawa z dnia 7</w:t>
      </w:r>
      <w:r>
        <w:rPr>
          <w:rFonts w:cs="Arial"/>
        </w:rPr>
        <w:t xml:space="preserve"> lipca </w:t>
      </w:r>
      <w:r w:rsidRPr="00B20392">
        <w:rPr>
          <w:rFonts w:cs="Arial"/>
        </w:rPr>
        <w:t xml:space="preserve">1994 </w:t>
      </w:r>
      <w:r>
        <w:rPr>
          <w:rFonts w:cs="Arial"/>
        </w:rPr>
        <w:t xml:space="preserve">r. </w:t>
      </w:r>
      <w:r w:rsidRPr="00B20392">
        <w:rPr>
          <w:rFonts w:cs="Arial"/>
        </w:rPr>
        <w:t>Prawo Budowlane</w:t>
      </w:r>
      <w:r>
        <w:rPr>
          <w:rFonts w:cs="Arial"/>
        </w:rPr>
        <w:t>. (</w:t>
      </w:r>
      <w:r w:rsidRPr="00B20392">
        <w:rPr>
          <w:rFonts w:cs="Arial"/>
        </w:rPr>
        <w:t>Dz. U. Nr 89, poz. 414 z późniejszymi zmianami</w:t>
      </w:r>
      <w:r>
        <w:rPr>
          <w:rFonts w:cs="Arial"/>
        </w:rPr>
        <w:t>);</w:t>
      </w:r>
      <w:bookmarkEnd w:id="13"/>
    </w:p>
    <w:p w:rsidR="00BB4080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bookmarkStart w:id="14" w:name="_Ref129549027"/>
      <w:r>
        <w:rPr>
          <w:rFonts w:cs="Arial"/>
        </w:rPr>
        <w:t>Rozporządzenie Ministra Transportu i Gospodarki Morskiej z dnia 30 maja 2000 r. w sprawie warunków technicznych, jakim powinny odpowiadać drogowe obiekty inżynierskie i ich usytuowanie. (Dz. U. Nr 63/00 poz. 735</w:t>
      </w:r>
      <w:r w:rsidR="00494791">
        <w:rPr>
          <w:rFonts w:cs="Arial"/>
        </w:rPr>
        <w:t xml:space="preserve"> z późniejszymi zmianami);</w:t>
      </w:r>
      <w:bookmarkEnd w:id="14"/>
    </w:p>
    <w:p w:rsidR="00BB4080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bookmarkStart w:id="15" w:name="_Ref129549001"/>
      <w:r>
        <w:rPr>
          <w:rFonts w:cs="Arial"/>
        </w:rPr>
        <w:t xml:space="preserve">Rozporządzenie Ministra Transportu i Gospodarki Morskiej z dnia 2 marca 1999 r. w sprawie warunków technicznych, jakim powinny odpowiadać drogi publiczne i ich usytuowanie. </w:t>
      </w:r>
      <w:r w:rsidR="008E10DD">
        <w:rPr>
          <w:rFonts w:cs="Arial"/>
        </w:rPr>
        <w:br/>
      </w:r>
      <w:r>
        <w:rPr>
          <w:rFonts w:cs="Arial"/>
        </w:rPr>
        <w:t>(Dz. U. Nr 43/99 poz. 430</w:t>
      </w:r>
      <w:r w:rsidR="00494791">
        <w:rPr>
          <w:rFonts w:cs="Arial"/>
        </w:rPr>
        <w:t xml:space="preserve"> z późniejszymi zmianami);</w:t>
      </w:r>
      <w:bookmarkEnd w:id="15"/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bookmarkStart w:id="16" w:name="_Ref185394045"/>
      <w:bookmarkStart w:id="17" w:name="_Ref527405916"/>
      <w:r w:rsidRPr="00A27C3D">
        <w:t xml:space="preserve">Rozporządzenie Ministra Transportu i Gospodarki Morskiej z dnia 31 grudnia 2002 r. </w:t>
      </w:r>
      <w:r w:rsidR="00CC59AF">
        <w:br/>
      </w:r>
      <w:r w:rsidRPr="00A27C3D">
        <w:t xml:space="preserve">w sprawie warunków technicznych pojazdów oraz zakresu ich niezbędnego wyposażenia, </w:t>
      </w:r>
      <w:r w:rsidR="00494791">
        <w:t>(</w:t>
      </w:r>
      <w:r w:rsidRPr="00A27C3D">
        <w:t>Dz. U. Nr 32</w:t>
      </w:r>
      <w:r>
        <w:t xml:space="preserve">, </w:t>
      </w:r>
      <w:r w:rsidRPr="00A27C3D">
        <w:t> poz. 26</w:t>
      </w:r>
      <w:r>
        <w:t>2</w:t>
      </w:r>
      <w:bookmarkEnd w:id="16"/>
      <w:r w:rsidR="00494791">
        <w:t>)</w:t>
      </w:r>
      <w:bookmarkEnd w:id="17"/>
      <w:r w:rsidR="00494791">
        <w:t>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bookmarkStart w:id="18" w:name="_Ref130217570"/>
      <w:r w:rsidRPr="00A27C3D">
        <w:lastRenderedPageBreak/>
        <w:t>Instrukcja do określania nośności użytkowej drogowych obiektów mostowych. Załącznik do Zarządzenia Nr 17 Generalnego Dyrektora Dróg Krajowych i Autostrad z dni</w:t>
      </w:r>
      <w:r w:rsidR="00494791">
        <w:t>a  01.06.2004 r., Warszawa 200</w:t>
      </w:r>
      <w:r w:rsidR="00CC59AF">
        <w:t>4</w:t>
      </w:r>
      <w:r w:rsidR="00494791">
        <w:t>;</w:t>
      </w:r>
      <w:bookmarkEnd w:id="18"/>
    </w:p>
    <w:p w:rsidR="00BB4080" w:rsidRPr="00407CFC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bookmarkStart w:id="19" w:name="_Ref130217319"/>
      <w:r w:rsidRPr="00407CFC">
        <w:rPr>
          <w:rFonts w:cs="Arial"/>
        </w:rPr>
        <w:t>PN</w:t>
      </w:r>
      <w:r w:rsidR="00CC59AF" w:rsidRPr="00912E67">
        <w:rPr>
          <w:rFonts w:cs="Arial"/>
          <w:sz w:val="24"/>
          <w:szCs w:val="24"/>
        </w:rPr>
        <w:t>–</w:t>
      </w:r>
      <w:r w:rsidRPr="00407CFC">
        <w:rPr>
          <w:rFonts w:cs="Arial"/>
        </w:rPr>
        <w:t>85/S</w:t>
      </w:r>
      <w:r w:rsidR="00CC59AF" w:rsidRPr="00912E67">
        <w:rPr>
          <w:rFonts w:cs="Arial"/>
          <w:sz w:val="24"/>
          <w:szCs w:val="24"/>
        </w:rPr>
        <w:t>–</w:t>
      </w:r>
      <w:r w:rsidRPr="00407CFC">
        <w:rPr>
          <w:rFonts w:cs="Arial"/>
        </w:rPr>
        <w:t>10030</w:t>
      </w:r>
      <w:r w:rsidRPr="00407CFC">
        <w:rPr>
          <w:rFonts w:cs="Arial"/>
        </w:rPr>
        <w:tab/>
      </w:r>
      <w:r w:rsidR="00494791">
        <w:rPr>
          <w:rFonts w:cs="Arial"/>
        </w:rPr>
        <w:t>Obiekty mostowe. Obciążenia;</w:t>
      </w:r>
      <w:bookmarkEnd w:id="19"/>
    </w:p>
    <w:p w:rsidR="00BB4080" w:rsidRPr="00407CFC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r w:rsidRPr="00407CFC">
        <w:rPr>
          <w:rFonts w:cs="Arial"/>
        </w:rPr>
        <w:t>PN</w:t>
      </w:r>
      <w:r w:rsidR="00CC59AF" w:rsidRPr="00912E67">
        <w:rPr>
          <w:rFonts w:cs="Arial"/>
          <w:sz w:val="24"/>
          <w:szCs w:val="24"/>
        </w:rPr>
        <w:t>–</w:t>
      </w:r>
      <w:r w:rsidRPr="00407CFC">
        <w:rPr>
          <w:rFonts w:cs="Arial"/>
        </w:rPr>
        <w:t>91/S</w:t>
      </w:r>
      <w:r w:rsidR="00CC59AF" w:rsidRPr="00912E67">
        <w:rPr>
          <w:rFonts w:cs="Arial"/>
          <w:sz w:val="24"/>
          <w:szCs w:val="24"/>
        </w:rPr>
        <w:t>–</w:t>
      </w:r>
      <w:r w:rsidRPr="00407CFC">
        <w:rPr>
          <w:rFonts w:cs="Arial"/>
        </w:rPr>
        <w:t>10042</w:t>
      </w:r>
      <w:r w:rsidRPr="00407CFC">
        <w:rPr>
          <w:rFonts w:cs="Arial"/>
        </w:rPr>
        <w:tab/>
        <w:t>Obiekty mostowe. Konstrukcje betonowe, żelbetowe</w:t>
      </w:r>
      <w:r w:rsidR="00735F09">
        <w:rPr>
          <w:rFonts w:cs="Arial"/>
        </w:rPr>
        <w:t xml:space="preserve"> </w:t>
      </w:r>
      <w:r w:rsidRPr="00407CFC">
        <w:rPr>
          <w:rFonts w:cs="Arial"/>
        </w:rPr>
        <w:t xml:space="preserve">i sprężone. </w:t>
      </w:r>
      <w:r w:rsidR="00407CFC">
        <w:rPr>
          <w:rFonts w:cs="Arial"/>
        </w:rPr>
        <w:br/>
      </w:r>
      <w:r w:rsidR="00407CFC">
        <w:rPr>
          <w:rFonts w:cs="Arial"/>
        </w:rPr>
        <w:tab/>
      </w:r>
      <w:r w:rsidR="00407CFC">
        <w:rPr>
          <w:rFonts w:cs="Arial"/>
        </w:rPr>
        <w:tab/>
      </w:r>
      <w:r w:rsidR="00407CFC">
        <w:rPr>
          <w:rFonts w:cs="Arial"/>
        </w:rPr>
        <w:tab/>
      </w:r>
      <w:r w:rsidR="00407CFC">
        <w:rPr>
          <w:rFonts w:cs="Arial"/>
        </w:rPr>
        <w:tab/>
      </w:r>
      <w:r w:rsidR="00494791">
        <w:rPr>
          <w:rFonts w:cs="Arial"/>
        </w:rPr>
        <w:t>Projektowanie;</w:t>
      </w:r>
    </w:p>
    <w:p w:rsidR="00BB4080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r>
        <w:rPr>
          <w:rFonts w:cs="Arial"/>
        </w:rPr>
        <w:t>PN</w:t>
      </w:r>
      <w:r w:rsidR="00CC59AF" w:rsidRPr="00912E67">
        <w:rPr>
          <w:rFonts w:cs="Arial"/>
          <w:sz w:val="24"/>
          <w:szCs w:val="24"/>
        </w:rPr>
        <w:t>–</w:t>
      </w:r>
      <w:r>
        <w:rPr>
          <w:rFonts w:cs="Arial"/>
        </w:rPr>
        <w:t>83/B</w:t>
      </w:r>
      <w:r w:rsidR="00CC59AF" w:rsidRPr="00912E67">
        <w:rPr>
          <w:rFonts w:cs="Arial"/>
          <w:sz w:val="24"/>
          <w:szCs w:val="24"/>
        </w:rPr>
        <w:t>–</w:t>
      </w:r>
      <w:r>
        <w:rPr>
          <w:rFonts w:cs="Arial"/>
        </w:rPr>
        <w:t>03010</w:t>
      </w:r>
      <w:r>
        <w:rPr>
          <w:rFonts w:cs="Arial"/>
        </w:rPr>
        <w:tab/>
        <w:t>Ściany oporowe. Oblic</w:t>
      </w:r>
      <w:r w:rsidR="00494791">
        <w:rPr>
          <w:rFonts w:cs="Arial"/>
        </w:rPr>
        <w:t>zenia statyczne i projektowanie;</w:t>
      </w:r>
    </w:p>
    <w:p w:rsidR="00690CBF" w:rsidRDefault="00690CBF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  <w:szCs w:val="22"/>
        </w:rPr>
      </w:pPr>
      <w:r w:rsidRPr="00690CBF">
        <w:rPr>
          <w:rFonts w:cs="Arial"/>
          <w:szCs w:val="22"/>
        </w:rPr>
        <w:t>PN</w:t>
      </w:r>
      <w:r w:rsidR="00CC59AF" w:rsidRPr="00912E67">
        <w:rPr>
          <w:rFonts w:cs="Arial"/>
          <w:sz w:val="24"/>
          <w:szCs w:val="24"/>
        </w:rPr>
        <w:t>–</w:t>
      </w:r>
      <w:r w:rsidRPr="00690CBF">
        <w:rPr>
          <w:rFonts w:cs="Arial"/>
          <w:szCs w:val="22"/>
        </w:rPr>
        <w:t>81/B</w:t>
      </w:r>
      <w:r w:rsidR="00CC59AF" w:rsidRPr="00912E67">
        <w:rPr>
          <w:rFonts w:cs="Arial"/>
          <w:sz w:val="24"/>
          <w:szCs w:val="24"/>
        </w:rPr>
        <w:t>–</w:t>
      </w:r>
      <w:r w:rsidRPr="00690CBF">
        <w:rPr>
          <w:rFonts w:cs="Arial"/>
          <w:szCs w:val="22"/>
        </w:rPr>
        <w:t>03020</w:t>
      </w:r>
      <w:r w:rsidRPr="00690CBF">
        <w:rPr>
          <w:rFonts w:cs="Arial"/>
          <w:szCs w:val="22"/>
        </w:rPr>
        <w:tab/>
        <w:t xml:space="preserve">Grunty budowlane. Posadowienie bezpośrednie budowli. Obliczenia </w:t>
      </w:r>
      <w:r w:rsidR="00407CFC">
        <w:rPr>
          <w:rFonts w:cs="Arial"/>
          <w:szCs w:val="22"/>
        </w:rPr>
        <w:br/>
      </w:r>
      <w:r w:rsidR="00407CFC">
        <w:rPr>
          <w:rFonts w:cs="Arial"/>
          <w:szCs w:val="22"/>
        </w:rPr>
        <w:tab/>
      </w:r>
      <w:r w:rsidR="00407CFC">
        <w:rPr>
          <w:rFonts w:cs="Arial"/>
          <w:szCs w:val="22"/>
        </w:rPr>
        <w:tab/>
      </w:r>
      <w:r w:rsidR="00407CFC">
        <w:rPr>
          <w:rFonts w:cs="Arial"/>
          <w:szCs w:val="22"/>
        </w:rPr>
        <w:tab/>
      </w:r>
      <w:r w:rsidR="00407CFC">
        <w:rPr>
          <w:rFonts w:cs="Arial"/>
          <w:szCs w:val="22"/>
        </w:rPr>
        <w:tab/>
      </w:r>
      <w:r w:rsidR="00494791">
        <w:rPr>
          <w:rFonts w:cs="Arial"/>
          <w:szCs w:val="22"/>
        </w:rPr>
        <w:t>statyczne i projektowanie;</w:t>
      </w:r>
    </w:p>
    <w:p w:rsidR="00407CFC" w:rsidRPr="00912E67" w:rsidRDefault="00407CFC" w:rsidP="000D17E5">
      <w:pPr>
        <w:pStyle w:val="Akapitzlist"/>
        <w:numPr>
          <w:ilvl w:val="0"/>
          <w:numId w:val="2"/>
        </w:numPr>
        <w:tabs>
          <w:tab w:val="clear" w:pos="927"/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912E67">
        <w:rPr>
          <w:rFonts w:ascii="Arial" w:hAnsi="Arial" w:cs="Arial"/>
          <w:sz w:val="24"/>
          <w:szCs w:val="24"/>
        </w:rPr>
        <w:t>PN–84/B–03264</w:t>
      </w:r>
      <w:r w:rsidRPr="00912E67">
        <w:rPr>
          <w:rFonts w:ascii="Arial" w:hAnsi="Arial" w:cs="Arial"/>
          <w:sz w:val="24"/>
          <w:szCs w:val="24"/>
        </w:rPr>
        <w:tab/>
        <w:t xml:space="preserve">Konstrukcje betonowe, żelbetowe i sprężone. Obliczenia </w:t>
      </w:r>
      <w:r w:rsidRPr="00912E67">
        <w:rPr>
          <w:rFonts w:ascii="Arial" w:hAnsi="Arial" w:cs="Arial"/>
          <w:sz w:val="24"/>
          <w:szCs w:val="24"/>
        </w:rPr>
        <w:br/>
      </w:r>
      <w:r w:rsidRPr="00912E67">
        <w:rPr>
          <w:rFonts w:ascii="Arial" w:hAnsi="Arial" w:cs="Arial"/>
          <w:sz w:val="24"/>
          <w:szCs w:val="24"/>
        </w:rPr>
        <w:tab/>
      </w:r>
      <w:r w:rsidRPr="00912E67">
        <w:rPr>
          <w:rFonts w:ascii="Arial" w:hAnsi="Arial" w:cs="Arial"/>
          <w:sz w:val="24"/>
          <w:szCs w:val="24"/>
        </w:rPr>
        <w:tab/>
      </w:r>
      <w:r w:rsidRPr="00912E67">
        <w:rPr>
          <w:rFonts w:ascii="Arial" w:hAnsi="Arial" w:cs="Arial"/>
          <w:sz w:val="24"/>
          <w:szCs w:val="24"/>
        </w:rPr>
        <w:tab/>
      </w:r>
      <w:r w:rsidRPr="00912E67">
        <w:rPr>
          <w:rFonts w:ascii="Arial" w:hAnsi="Arial" w:cs="Arial"/>
          <w:sz w:val="24"/>
          <w:szCs w:val="24"/>
        </w:rPr>
        <w:tab/>
      </w:r>
      <w:r w:rsidR="00494791">
        <w:rPr>
          <w:rFonts w:ascii="Arial" w:hAnsi="Arial" w:cs="Arial"/>
          <w:sz w:val="24"/>
          <w:szCs w:val="24"/>
        </w:rPr>
        <w:t>statyczne i projektowanie;</w:t>
      </w:r>
    </w:p>
    <w:p w:rsidR="00407CFC" w:rsidRDefault="00407CFC" w:rsidP="000D17E5">
      <w:pPr>
        <w:pStyle w:val="Akapitzlist"/>
        <w:numPr>
          <w:ilvl w:val="0"/>
          <w:numId w:val="2"/>
        </w:numPr>
        <w:tabs>
          <w:tab w:val="clear" w:pos="927"/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bookmarkStart w:id="20" w:name="_Ref527496508"/>
      <w:r w:rsidRPr="00912E67">
        <w:rPr>
          <w:rFonts w:ascii="Arial" w:hAnsi="Arial" w:cs="Arial"/>
          <w:sz w:val="24"/>
          <w:szCs w:val="24"/>
        </w:rPr>
        <w:t>PN–88/B–06250</w:t>
      </w:r>
      <w:r w:rsidRPr="00912E67">
        <w:rPr>
          <w:rFonts w:ascii="Arial" w:hAnsi="Arial" w:cs="Arial"/>
          <w:sz w:val="24"/>
          <w:szCs w:val="24"/>
        </w:rPr>
        <w:tab/>
        <w:t>Beton zwykły</w:t>
      </w:r>
      <w:bookmarkEnd w:id="20"/>
      <w:r w:rsidR="00282746">
        <w:rPr>
          <w:rFonts w:ascii="Arial" w:hAnsi="Arial" w:cs="Arial"/>
          <w:sz w:val="24"/>
          <w:szCs w:val="24"/>
        </w:rPr>
        <w:t>;</w:t>
      </w:r>
    </w:p>
    <w:p w:rsidR="00407CFC" w:rsidRPr="00665AF5" w:rsidRDefault="00407CFC" w:rsidP="000D17E5">
      <w:pPr>
        <w:pStyle w:val="Akapitzlist"/>
        <w:numPr>
          <w:ilvl w:val="0"/>
          <w:numId w:val="2"/>
        </w:numPr>
        <w:tabs>
          <w:tab w:val="clear" w:pos="927"/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bookmarkStart w:id="21" w:name="_Ref527496314"/>
      <w:bookmarkStart w:id="22" w:name="_Ref140372848"/>
      <w:r w:rsidRPr="00665AF5">
        <w:rPr>
          <w:rFonts w:ascii="Arial" w:hAnsi="Arial" w:cs="Arial"/>
          <w:sz w:val="24"/>
          <w:szCs w:val="24"/>
        </w:rPr>
        <w:t>PN–58/B–03261</w:t>
      </w:r>
      <w:r w:rsidRPr="00665AF5">
        <w:rPr>
          <w:rFonts w:ascii="Arial" w:hAnsi="Arial" w:cs="Arial"/>
          <w:sz w:val="24"/>
          <w:szCs w:val="24"/>
        </w:rPr>
        <w:tab/>
        <w:t xml:space="preserve">Betonowe i żelbetowe konstrukcje mostowe. Obliczenia </w:t>
      </w:r>
      <w:r w:rsidRPr="00665AF5">
        <w:rPr>
          <w:rFonts w:ascii="Arial" w:hAnsi="Arial" w:cs="Arial"/>
          <w:sz w:val="24"/>
          <w:szCs w:val="24"/>
        </w:rPr>
        <w:br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  <w:t>statyczne i projektowanie</w:t>
      </w:r>
      <w:bookmarkEnd w:id="21"/>
      <w:r w:rsidR="00282746">
        <w:rPr>
          <w:rFonts w:ascii="Arial" w:hAnsi="Arial" w:cs="Arial"/>
          <w:sz w:val="24"/>
          <w:szCs w:val="24"/>
        </w:rPr>
        <w:t>;</w:t>
      </w:r>
    </w:p>
    <w:p w:rsidR="00407CFC" w:rsidRPr="00665AF5" w:rsidRDefault="00407CFC" w:rsidP="000D17E5">
      <w:pPr>
        <w:pStyle w:val="Akapitzlist"/>
        <w:numPr>
          <w:ilvl w:val="0"/>
          <w:numId w:val="2"/>
        </w:numPr>
        <w:tabs>
          <w:tab w:val="clear" w:pos="927"/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665AF5">
        <w:rPr>
          <w:rFonts w:ascii="Arial" w:hAnsi="Arial" w:cs="Arial"/>
          <w:sz w:val="24"/>
          <w:szCs w:val="24"/>
        </w:rPr>
        <w:t>PN–59/B–03020</w:t>
      </w:r>
      <w:r w:rsidRPr="00665AF5">
        <w:rPr>
          <w:rFonts w:ascii="Arial" w:hAnsi="Arial" w:cs="Arial"/>
          <w:sz w:val="24"/>
          <w:szCs w:val="24"/>
        </w:rPr>
        <w:tab/>
        <w:t xml:space="preserve">Grunty budowlane. Wytyczne wyznaczania </w:t>
      </w:r>
      <w:r w:rsidRPr="00665AF5">
        <w:rPr>
          <w:rFonts w:ascii="Arial" w:hAnsi="Arial" w:cs="Arial"/>
          <w:sz w:val="24"/>
          <w:szCs w:val="24"/>
        </w:rPr>
        <w:br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</w:r>
      <w:r w:rsidRPr="00665AF5">
        <w:rPr>
          <w:rFonts w:ascii="Arial" w:hAnsi="Arial" w:cs="Arial"/>
          <w:sz w:val="24"/>
          <w:szCs w:val="24"/>
        </w:rPr>
        <w:tab/>
        <w:t>dopusz</w:t>
      </w:r>
      <w:r w:rsidR="00282746">
        <w:rPr>
          <w:rFonts w:ascii="Arial" w:hAnsi="Arial" w:cs="Arial"/>
          <w:sz w:val="24"/>
          <w:szCs w:val="24"/>
        </w:rPr>
        <w:t>czalnych obciążeń jednostkowych;</w:t>
      </w:r>
    </w:p>
    <w:p w:rsidR="00407CFC" w:rsidRPr="00665AF5" w:rsidRDefault="00407CFC" w:rsidP="000D17E5">
      <w:pPr>
        <w:numPr>
          <w:ilvl w:val="0"/>
          <w:numId w:val="2"/>
        </w:numPr>
        <w:tabs>
          <w:tab w:val="clear" w:pos="927"/>
          <w:tab w:val="left" w:pos="540"/>
          <w:tab w:val="num" w:pos="567"/>
        </w:tabs>
        <w:ind w:left="567" w:hanging="567"/>
        <w:rPr>
          <w:szCs w:val="24"/>
        </w:rPr>
      </w:pPr>
      <w:r w:rsidRPr="00665AF5">
        <w:rPr>
          <w:szCs w:val="24"/>
        </w:rPr>
        <w:t>PN–66/B</w:t>
      </w:r>
      <w:r w:rsidR="00CC59AF" w:rsidRPr="00912E67">
        <w:rPr>
          <w:rFonts w:cs="Arial"/>
          <w:sz w:val="24"/>
          <w:szCs w:val="24"/>
        </w:rPr>
        <w:t>–</w:t>
      </w:r>
      <w:r w:rsidRPr="00665AF5">
        <w:rPr>
          <w:szCs w:val="24"/>
        </w:rPr>
        <w:t>02015</w:t>
      </w:r>
      <w:r w:rsidRPr="00665AF5">
        <w:rPr>
          <w:szCs w:val="24"/>
        </w:rPr>
        <w:tab/>
        <w:t>Mosty i wiadukty</w:t>
      </w:r>
      <w:r w:rsidR="00CC59AF">
        <w:rPr>
          <w:szCs w:val="24"/>
        </w:rPr>
        <w:t>.</w:t>
      </w:r>
      <w:r w:rsidRPr="00665AF5">
        <w:rPr>
          <w:szCs w:val="24"/>
        </w:rPr>
        <w:t xml:space="preserve"> Obciążenia i oddziaływania</w:t>
      </w:r>
      <w:bookmarkEnd w:id="22"/>
      <w:r w:rsidR="00282746">
        <w:rPr>
          <w:szCs w:val="24"/>
        </w:rPr>
        <w:t>;</w:t>
      </w:r>
    </w:p>
    <w:p w:rsidR="00407CFC" w:rsidRPr="00665AF5" w:rsidRDefault="00407CFC" w:rsidP="000D17E5">
      <w:pPr>
        <w:numPr>
          <w:ilvl w:val="0"/>
          <w:numId w:val="2"/>
        </w:numPr>
        <w:tabs>
          <w:tab w:val="clear" w:pos="927"/>
          <w:tab w:val="left" w:pos="540"/>
          <w:tab w:val="num" w:pos="567"/>
        </w:tabs>
        <w:ind w:left="567" w:hanging="567"/>
        <w:rPr>
          <w:szCs w:val="24"/>
        </w:rPr>
      </w:pPr>
      <w:bookmarkStart w:id="23" w:name="_Ref185149542"/>
      <w:bookmarkStart w:id="24" w:name="_Ref527487390"/>
      <w:bookmarkStart w:id="25" w:name="_Ref129748549"/>
      <w:r w:rsidRPr="00665AF5">
        <w:rPr>
          <w:szCs w:val="24"/>
        </w:rPr>
        <w:t>Normatyw techniczny projektowania mostów na drogach samochodowych – Obciążenia ruchome, zatwierdzony przez Przewodniczącego PKPG dnia 6 czerwca 1956 r.</w:t>
      </w:r>
      <w:r w:rsidR="00CC59AF">
        <w:rPr>
          <w:szCs w:val="24"/>
        </w:rPr>
        <w:t>,</w:t>
      </w:r>
      <w:r w:rsidR="00CC59AF">
        <w:rPr>
          <w:szCs w:val="24"/>
        </w:rPr>
        <w:br/>
      </w:r>
      <w:r w:rsidRPr="00665AF5">
        <w:rPr>
          <w:szCs w:val="24"/>
        </w:rPr>
        <w:t>Nr KP-VIII-244/56</w:t>
      </w:r>
      <w:bookmarkEnd w:id="23"/>
      <w:bookmarkEnd w:id="24"/>
      <w:r w:rsidR="00282746">
        <w:rPr>
          <w:szCs w:val="24"/>
        </w:rPr>
        <w:t>;</w:t>
      </w:r>
      <w:bookmarkEnd w:id="25"/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>Szczygieł J.</w:t>
      </w:r>
      <w:r w:rsidRPr="00A27C3D">
        <w:tab/>
        <w:t>„Mosty z betonu zbrojonego</w:t>
      </w:r>
      <w:r w:rsidR="00282746">
        <w:t xml:space="preserve"> i sprężonego”, WKŁ W – wa 1978;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>Leonhardt F.</w:t>
      </w:r>
      <w:r w:rsidRPr="00A27C3D">
        <w:tab/>
        <w:t>„Podstawy budowy most</w:t>
      </w:r>
      <w:r w:rsidR="00282746">
        <w:t>ów betonowych”, WKŁ W – wa 1982;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>Neville. A. M.</w:t>
      </w:r>
      <w:r w:rsidRPr="00A27C3D">
        <w:tab/>
      </w:r>
      <w:r w:rsidR="00CE6D6C">
        <w:t>„</w:t>
      </w:r>
      <w:r w:rsidRPr="00A27C3D">
        <w:t>Właściwości betonu</w:t>
      </w:r>
      <w:r w:rsidR="00CE6D6C">
        <w:t>”</w:t>
      </w:r>
      <w:r w:rsidRPr="00A27C3D">
        <w:t xml:space="preserve"> - Polski Cem</w:t>
      </w:r>
      <w:r w:rsidR="00282746">
        <w:t>ent 2000;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 xml:space="preserve">Rybak M. </w:t>
      </w:r>
      <w:r w:rsidRPr="00A27C3D">
        <w:tab/>
        <w:t>„Przebudowa i wzmac</w:t>
      </w:r>
      <w:r w:rsidR="00282746">
        <w:t>nianie mostów”, WKŁ W – wa 1982;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>Madaj A. i inni</w:t>
      </w:r>
      <w:r w:rsidRPr="00A27C3D">
        <w:tab/>
        <w:t>„Budowa i utrzy</w:t>
      </w:r>
      <w:r w:rsidR="00282746">
        <w:t>manie mostów ”, WKŁ W – wa 1995;</w:t>
      </w:r>
    </w:p>
    <w:p w:rsidR="00407CFC" w:rsidRPr="00A27C3D" w:rsidRDefault="00407CFC" w:rsidP="000D17E5">
      <w:pPr>
        <w:numPr>
          <w:ilvl w:val="0"/>
          <w:numId w:val="2"/>
        </w:numPr>
        <w:tabs>
          <w:tab w:val="clear" w:pos="927"/>
          <w:tab w:val="num" w:pos="567"/>
        </w:tabs>
        <w:ind w:left="567" w:hanging="567"/>
      </w:pPr>
      <w:r w:rsidRPr="00A27C3D">
        <w:t>Czudek H.</w:t>
      </w:r>
      <w:r w:rsidRPr="00A27C3D">
        <w:tab/>
        <w:t>„Trwałość mos</w:t>
      </w:r>
      <w:r w:rsidR="00282746">
        <w:t>tów drogowych”, WKŁ W – wa 1992;</w:t>
      </w:r>
    </w:p>
    <w:p w:rsidR="00BB4080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r>
        <w:rPr>
          <w:rFonts w:cs="Arial"/>
        </w:rPr>
        <w:t>Pisarczyk S.</w:t>
      </w:r>
      <w:r w:rsidR="005D7EA8">
        <w:rPr>
          <w:rFonts w:cs="Arial"/>
        </w:rPr>
        <w:tab/>
      </w:r>
      <w:r>
        <w:rPr>
          <w:rFonts w:cs="Arial"/>
        </w:rPr>
        <w:t>„Gruntoznawstwo inżynierskie” – wyd. PWN,</w:t>
      </w:r>
      <w:r w:rsidR="00282746">
        <w:rPr>
          <w:rFonts w:cs="Arial"/>
        </w:rPr>
        <w:t xml:space="preserve"> W – wa 2001;</w:t>
      </w:r>
    </w:p>
    <w:p w:rsidR="00BB4080" w:rsidRDefault="00BB4080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r>
        <w:rPr>
          <w:rFonts w:cs="Arial"/>
        </w:rPr>
        <w:t>Wiłun Z.</w:t>
      </w:r>
      <w:r w:rsidR="005D7EA8">
        <w:rPr>
          <w:rFonts w:cs="Arial"/>
        </w:rPr>
        <w:tab/>
      </w:r>
      <w:r w:rsidR="005D7EA8">
        <w:rPr>
          <w:rFonts w:cs="Arial"/>
        </w:rPr>
        <w:tab/>
      </w:r>
      <w:r>
        <w:rPr>
          <w:rFonts w:cs="Arial"/>
        </w:rPr>
        <w:t>„Zarys geote</w:t>
      </w:r>
      <w:r w:rsidR="00282746">
        <w:rPr>
          <w:rFonts w:cs="Arial"/>
        </w:rPr>
        <w:t>chniki” – wyd. WKŁ, W – wa 2000;</w:t>
      </w:r>
    </w:p>
    <w:p w:rsidR="00282746" w:rsidRPr="00570565" w:rsidRDefault="00282746" w:rsidP="000D17E5">
      <w:pPr>
        <w:pStyle w:val="Listanumerowana2"/>
        <w:numPr>
          <w:ilvl w:val="0"/>
          <w:numId w:val="2"/>
        </w:numPr>
        <w:tabs>
          <w:tab w:val="clear" w:pos="927"/>
          <w:tab w:val="num" w:pos="567"/>
        </w:tabs>
        <w:ind w:left="567" w:hanging="567"/>
        <w:rPr>
          <w:rFonts w:cs="Arial"/>
        </w:rPr>
      </w:pPr>
      <w:r w:rsidRPr="00A27C3D">
        <w:t>Literatura przedmiotu, związana, komputerowe programy użytkowe</w:t>
      </w:r>
      <w:r>
        <w:t>.</w:t>
      </w:r>
    </w:p>
    <w:p w:rsidR="00570565" w:rsidRPr="00570565" w:rsidRDefault="00570565" w:rsidP="00570565">
      <w:pPr>
        <w:pStyle w:val="Listanumerowana2"/>
        <w:numPr>
          <w:ilvl w:val="0"/>
          <w:numId w:val="0"/>
        </w:numPr>
        <w:ind w:left="567"/>
        <w:rPr>
          <w:rFonts w:cs="Arial"/>
          <w:sz w:val="16"/>
          <w:szCs w:val="16"/>
        </w:rPr>
      </w:pPr>
    </w:p>
    <w:p w:rsidR="00BF6910" w:rsidRPr="00207600" w:rsidRDefault="00BF6910" w:rsidP="006001DB">
      <w:pPr>
        <w:pStyle w:val="Nagwek2"/>
      </w:pPr>
      <w:bookmarkStart w:id="26" w:name="_Toc130404156"/>
      <w:r w:rsidRPr="00207600">
        <w:t>Cel i zakres opracowania</w:t>
      </w:r>
      <w:bookmarkEnd w:id="26"/>
    </w:p>
    <w:p w:rsidR="006A2BFB" w:rsidRPr="006A2BFB" w:rsidRDefault="00361ADC" w:rsidP="00FF6D89">
      <w:pPr>
        <w:ind w:firstLine="567"/>
        <w:rPr>
          <w:rFonts w:ascii="Times New Roman" w:hAnsi="Times New Roman"/>
          <w:sz w:val="24"/>
          <w:szCs w:val="24"/>
        </w:rPr>
      </w:pPr>
      <w:r>
        <w:rPr>
          <w:bCs/>
          <w:szCs w:val="24"/>
        </w:rPr>
        <w:t>Cel</w:t>
      </w:r>
      <w:r w:rsidR="00BF6910" w:rsidRPr="00BF6910">
        <w:rPr>
          <w:bCs/>
          <w:szCs w:val="24"/>
        </w:rPr>
        <w:t xml:space="preserve"> opracowania </w:t>
      </w:r>
      <w:r>
        <w:rPr>
          <w:bCs/>
          <w:szCs w:val="24"/>
        </w:rPr>
        <w:t xml:space="preserve">został zakreślony w </w:t>
      </w:r>
      <w:r w:rsidRPr="00361ADC">
        <w:rPr>
          <w:bCs/>
          <w:i/>
          <w:szCs w:val="24"/>
        </w:rPr>
        <w:t>Decyzji PINB</w:t>
      </w:r>
      <w:r>
        <w:rPr>
          <w:bCs/>
          <w:szCs w:val="24"/>
        </w:rPr>
        <w:t>…</w:t>
      </w:r>
      <w:r w:rsidR="007738E9">
        <w:rPr>
          <w:bCs/>
          <w:szCs w:val="24"/>
        </w:rPr>
        <w:fldChar w:fldCharType="begin"/>
      </w:r>
      <w:r>
        <w:rPr>
          <w:bCs/>
          <w:szCs w:val="24"/>
        </w:rPr>
        <w:instrText xml:space="preserve"> REF _Ref129420590 \r \h </w:instrText>
      </w:r>
      <w:r w:rsidR="007738E9">
        <w:rPr>
          <w:bCs/>
          <w:szCs w:val="24"/>
        </w:rPr>
      </w:r>
      <w:r w:rsidR="007738E9">
        <w:rPr>
          <w:bCs/>
          <w:szCs w:val="24"/>
        </w:rPr>
        <w:fldChar w:fldCharType="separate"/>
      </w:r>
      <w:r w:rsidR="003A284C">
        <w:rPr>
          <w:bCs/>
          <w:szCs w:val="24"/>
        </w:rPr>
        <w:t>[2]</w:t>
      </w:r>
      <w:r w:rsidR="007738E9">
        <w:rPr>
          <w:bCs/>
          <w:szCs w:val="24"/>
        </w:rPr>
        <w:fldChar w:fldCharType="end"/>
      </w:r>
      <w:r w:rsidR="00E6380E">
        <w:rPr>
          <w:bCs/>
          <w:szCs w:val="24"/>
        </w:rPr>
        <w:t>,</w:t>
      </w:r>
      <w:r>
        <w:rPr>
          <w:bCs/>
          <w:szCs w:val="24"/>
        </w:rPr>
        <w:t xml:space="preserve"> nakazującej </w:t>
      </w:r>
      <w:r w:rsidR="00630FCF">
        <w:rPr>
          <w:bCs/>
          <w:szCs w:val="24"/>
        </w:rPr>
        <w:t xml:space="preserve">Zamawiającemu jako </w:t>
      </w:r>
      <w:r>
        <w:rPr>
          <w:bCs/>
          <w:szCs w:val="24"/>
        </w:rPr>
        <w:t xml:space="preserve">Zarządcy </w:t>
      </w:r>
      <w:r w:rsidR="00E6380E">
        <w:rPr>
          <w:bCs/>
          <w:szCs w:val="24"/>
        </w:rPr>
        <w:t xml:space="preserve">obiektu </w:t>
      </w:r>
      <w:r w:rsidRPr="00361ADC">
        <w:rPr>
          <w:bCs/>
          <w:i/>
          <w:szCs w:val="24"/>
        </w:rPr>
        <w:t xml:space="preserve">doprowadzenie </w:t>
      </w:r>
      <w:r>
        <w:rPr>
          <w:bCs/>
          <w:i/>
          <w:szCs w:val="24"/>
        </w:rPr>
        <w:t xml:space="preserve">do stanu </w:t>
      </w:r>
      <w:r w:rsidRPr="00361ADC">
        <w:rPr>
          <w:bCs/>
          <w:i/>
          <w:szCs w:val="24"/>
        </w:rPr>
        <w:t>zgodnego z przepisami</w:t>
      </w:r>
      <w:r w:rsidR="00735F09">
        <w:rPr>
          <w:bCs/>
          <w:i/>
          <w:szCs w:val="24"/>
        </w:rPr>
        <w:t xml:space="preserve"> </w:t>
      </w:r>
      <w:r w:rsidRPr="00361ADC">
        <w:rPr>
          <w:bCs/>
          <w:i/>
          <w:szCs w:val="24"/>
        </w:rPr>
        <w:t>prawa budowlanego elementów wyposażenia mostu</w:t>
      </w:r>
      <w:r>
        <w:rPr>
          <w:bCs/>
          <w:i/>
          <w:szCs w:val="24"/>
        </w:rPr>
        <w:t xml:space="preserve">…, </w:t>
      </w:r>
      <w:r>
        <w:rPr>
          <w:bCs/>
          <w:szCs w:val="24"/>
        </w:rPr>
        <w:t xml:space="preserve">w szczególności poboczy technicznych i elementów bezpieczeństwa – balustrad mostowych, krawężników, więc </w:t>
      </w:r>
      <w:r w:rsidR="00344D93">
        <w:rPr>
          <w:bCs/>
          <w:szCs w:val="24"/>
        </w:rPr>
        <w:t xml:space="preserve">– zgodnie </w:t>
      </w:r>
      <w:r w:rsidR="00344D93" w:rsidRPr="0069275E">
        <w:rPr>
          <w:rFonts w:cs="Arial"/>
        </w:rPr>
        <w:t xml:space="preserve">z wymogami </w:t>
      </w:r>
      <w:r w:rsidR="00344D93">
        <w:rPr>
          <w:rFonts w:cs="Arial"/>
        </w:rPr>
        <w:t xml:space="preserve">Zamawiającego – </w:t>
      </w:r>
      <w:r>
        <w:rPr>
          <w:bCs/>
          <w:szCs w:val="24"/>
        </w:rPr>
        <w:t xml:space="preserve">niniejszy projekt obejmuje rozwiązania </w:t>
      </w:r>
      <w:r w:rsidR="00344D93">
        <w:rPr>
          <w:bCs/>
          <w:szCs w:val="24"/>
        </w:rPr>
        <w:t xml:space="preserve">obejmujące – oprócz </w:t>
      </w:r>
      <w:r w:rsidR="00E6380E">
        <w:rPr>
          <w:bCs/>
          <w:szCs w:val="24"/>
        </w:rPr>
        <w:t xml:space="preserve">ram </w:t>
      </w:r>
      <w:r w:rsidR="00344D93">
        <w:rPr>
          <w:bCs/>
          <w:szCs w:val="24"/>
        </w:rPr>
        <w:t>nakazan</w:t>
      </w:r>
      <w:r w:rsidR="00E6380E">
        <w:rPr>
          <w:bCs/>
          <w:szCs w:val="24"/>
        </w:rPr>
        <w:t>ych</w:t>
      </w:r>
      <w:r w:rsidR="00344D93">
        <w:rPr>
          <w:bCs/>
          <w:szCs w:val="24"/>
        </w:rPr>
        <w:t xml:space="preserve"> – </w:t>
      </w:r>
      <w:r w:rsidR="00BF6910" w:rsidRPr="00BF6910">
        <w:rPr>
          <w:bCs/>
          <w:szCs w:val="24"/>
        </w:rPr>
        <w:t>pełn</w:t>
      </w:r>
      <w:r w:rsidR="00344D93">
        <w:rPr>
          <w:bCs/>
          <w:szCs w:val="24"/>
        </w:rPr>
        <w:t xml:space="preserve">y </w:t>
      </w:r>
      <w:r w:rsidR="00BF6910" w:rsidRPr="00BF6910">
        <w:rPr>
          <w:bCs/>
          <w:szCs w:val="24"/>
        </w:rPr>
        <w:t xml:space="preserve">zakres </w:t>
      </w:r>
      <w:r w:rsidR="00054809">
        <w:rPr>
          <w:bCs/>
          <w:szCs w:val="24"/>
        </w:rPr>
        <w:t>przebudo</w:t>
      </w:r>
      <w:r w:rsidR="00BF6910" w:rsidRPr="00BF6910">
        <w:rPr>
          <w:bCs/>
          <w:szCs w:val="24"/>
        </w:rPr>
        <w:t xml:space="preserve">wy </w:t>
      </w:r>
      <w:r w:rsidR="00054809">
        <w:rPr>
          <w:bCs/>
          <w:szCs w:val="24"/>
        </w:rPr>
        <w:br/>
      </w:r>
      <w:r w:rsidR="00BF6910" w:rsidRPr="00BF6910">
        <w:rPr>
          <w:bCs/>
          <w:szCs w:val="24"/>
        </w:rPr>
        <w:t>w celu przywrócenia pierwotnych parametrów technicznych</w:t>
      </w:r>
      <w:r w:rsidR="00E6380E">
        <w:rPr>
          <w:bCs/>
          <w:szCs w:val="24"/>
        </w:rPr>
        <w:t xml:space="preserve">, </w:t>
      </w:r>
      <w:r w:rsidR="00BF6910" w:rsidRPr="00BF6910">
        <w:rPr>
          <w:bCs/>
          <w:szCs w:val="24"/>
        </w:rPr>
        <w:t xml:space="preserve">eksploatacyjnych </w:t>
      </w:r>
      <w:r w:rsidR="00E6380E">
        <w:rPr>
          <w:bCs/>
          <w:szCs w:val="24"/>
        </w:rPr>
        <w:t xml:space="preserve">i estetycznych </w:t>
      </w:r>
      <w:r w:rsidR="00BF6910" w:rsidRPr="00BF6910">
        <w:rPr>
          <w:bCs/>
          <w:szCs w:val="24"/>
        </w:rPr>
        <w:t>obiektu</w:t>
      </w:r>
      <w:r w:rsidR="00344D93">
        <w:rPr>
          <w:bCs/>
          <w:szCs w:val="24"/>
        </w:rPr>
        <w:t xml:space="preserve">, jednakże bez </w:t>
      </w:r>
      <w:r w:rsidR="00BF6910" w:rsidRPr="00BF6910">
        <w:rPr>
          <w:bCs/>
          <w:szCs w:val="24"/>
        </w:rPr>
        <w:t xml:space="preserve">zwiększenia </w:t>
      </w:r>
      <w:r w:rsidR="00630FCF">
        <w:rPr>
          <w:bCs/>
          <w:szCs w:val="24"/>
        </w:rPr>
        <w:t xml:space="preserve">jego nośności i </w:t>
      </w:r>
      <w:r w:rsidR="00344D93">
        <w:rPr>
          <w:bCs/>
          <w:szCs w:val="24"/>
        </w:rPr>
        <w:t xml:space="preserve">poszczególnych </w:t>
      </w:r>
      <w:r w:rsidR="00BF6910" w:rsidRPr="00BF6910">
        <w:rPr>
          <w:bCs/>
          <w:szCs w:val="24"/>
        </w:rPr>
        <w:t xml:space="preserve">szerokości </w:t>
      </w:r>
      <w:r w:rsidR="00E6380E">
        <w:rPr>
          <w:bCs/>
          <w:szCs w:val="24"/>
        </w:rPr>
        <w:t>funkcjonalnych</w:t>
      </w:r>
      <w:r w:rsidR="00CC59AF">
        <w:rPr>
          <w:bCs/>
          <w:szCs w:val="24"/>
        </w:rPr>
        <w:t>,</w:t>
      </w:r>
      <w:r w:rsidR="00735F09">
        <w:rPr>
          <w:bCs/>
          <w:szCs w:val="24"/>
        </w:rPr>
        <w:t xml:space="preserve"> </w:t>
      </w:r>
      <w:r w:rsidR="00344D93">
        <w:rPr>
          <w:bCs/>
          <w:szCs w:val="24"/>
        </w:rPr>
        <w:t xml:space="preserve">wyodrębnionych elementów </w:t>
      </w:r>
      <w:r w:rsidR="00E6380E">
        <w:rPr>
          <w:bCs/>
          <w:szCs w:val="24"/>
        </w:rPr>
        <w:t xml:space="preserve">jego </w:t>
      </w:r>
      <w:r w:rsidR="00344D93">
        <w:rPr>
          <w:bCs/>
          <w:szCs w:val="24"/>
        </w:rPr>
        <w:t>przekroju poprzecznego</w:t>
      </w:r>
      <w:r w:rsidR="00630FCF">
        <w:rPr>
          <w:bCs/>
          <w:szCs w:val="24"/>
        </w:rPr>
        <w:t xml:space="preserve">. Ponadto </w:t>
      </w:r>
      <w:r w:rsidR="00F56D36">
        <w:rPr>
          <w:bCs/>
          <w:szCs w:val="24"/>
        </w:rPr>
        <w:t xml:space="preserve">projektowany </w:t>
      </w:r>
      <w:r w:rsidR="00BF6910" w:rsidRPr="00BF6910">
        <w:rPr>
          <w:bCs/>
          <w:szCs w:val="24"/>
        </w:rPr>
        <w:t xml:space="preserve">zakres </w:t>
      </w:r>
      <w:r w:rsidR="00F56D36">
        <w:rPr>
          <w:bCs/>
          <w:szCs w:val="24"/>
        </w:rPr>
        <w:t xml:space="preserve">robót literalnie wypełnia prawne i formalne rozumienie pojęcia </w:t>
      </w:r>
      <w:r w:rsidR="00076FFF">
        <w:rPr>
          <w:bCs/>
          <w:szCs w:val="24"/>
        </w:rPr>
        <w:t>przebudowy</w:t>
      </w:r>
      <w:r w:rsidR="00F56D36">
        <w:rPr>
          <w:bCs/>
          <w:szCs w:val="24"/>
        </w:rPr>
        <w:t xml:space="preserve"> wg </w:t>
      </w:r>
      <w:r w:rsidR="007738E9">
        <w:rPr>
          <w:bCs/>
          <w:szCs w:val="24"/>
        </w:rPr>
        <w:fldChar w:fldCharType="begin"/>
      </w:r>
      <w:r w:rsidR="00FF6D89">
        <w:rPr>
          <w:bCs/>
          <w:szCs w:val="24"/>
        </w:rPr>
        <w:instrText xml:space="preserve"> REF _Ref129433314 \r \h </w:instrText>
      </w:r>
      <w:r w:rsidR="007738E9">
        <w:rPr>
          <w:bCs/>
          <w:szCs w:val="24"/>
        </w:rPr>
      </w:r>
      <w:r w:rsidR="007738E9">
        <w:rPr>
          <w:bCs/>
          <w:szCs w:val="24"/>
        </w:rPr>
        <w:fldChar w:fldCharType="separate"/>
      </w:r>
      <w:r w:rsidR="003A284C">
        <w:rPr>
          <w:bCs/>
          <w:szCs w:val="24"/>
        </w:rPr>
        <w:t>[8]</w:t>
      </w:r>
      <w:r w:rsidR="007738E9">
        <w:rPr>
          <w:bCs/>
          <w:szCs w:val="24"/>
        </w:rPr>
        <w:fldChar w:fldCharType="end"/>
      </w:r>
      <w:r w:rsidR="00F56D36">
        <w:rPr>
          <w:bCs/>
          <w:szCs w:val="24"/>
        </w:rPr>
        <w:t xml:space="preserve">, co wskazuje także </w:t>
      </w:r>
      <w:r w:rsidR="00FF6D89">
        <w:rPr>
          <w:bCs/>
          <w:szCs w:val="24"/>
        </w:rPr>
        <w:t xml:space="preserve">formę uzyskania zezwolenia na wykonanie </w:t>
      </w:r>
      <w:r w:rsidR="0076539B">
        <w:rPr>
          <w:bCs/>
          <w:szCs w:val="24"/>
        </w:rPr>
        <w:t xml:space="preserve">prac </w:t>
      </w:r>
      <w:r w:rsidR="00FF6D89">
        <w:rPr>
          <w:bCs/>
          <w:szCs w:val="24"/>
        </w:rPr>
        <w:t>poprzez z</w:t>
      </w:r>
      <w:r w:rsidR="00FF6D89">
        <w:rPr>
          <w:rStyle w:val="markedcontent"/>
        </w:rPr>
        <w:t>głoszenie wykonywania robót budowlanych</w:t>
      </w:r>
      <w:r w:rsidR="00735F09">
        <w:rPr>
          <w:rStyle w:val="markedcontent"/>
        </w:rPr>
        <w:t xml:space="preserve"> </w:t>
      </w:r>
      <w:r w:rsidR="00076FFF">
        <w:rPr>
          <w:bCs/>
          <w:szCs w:val="24"/>
        </w:rPr>
        <w:t>przebudo</w:t>
      </w:r>
      <w:r w:rsidR="00FF6D89">
        <w:rPr>
          <w:bCs/>
          <w:szCs w:val="24"/>
        </w:rPr>
        <w:t>wy mostu w Zatwarnicy (</w:t>
      </w:r>
      <w:r w:rsidR="0036729F" w:rsidRPr="00FF6D89">
        <w:rPr>
          <w:rStyle w:val="markedcontent"/>
        </w:rPr>
        <w:t>art. 29</w:t>
      </w:r>
      <w:r w:rsidR="00FF6D89">
        <w:rPr>
          <w:rStyle w:val="markedcontent"/>
        </w:rPr>
        <w:t>,</w:t>
      </w:r>
      <w:r w:rsidR="0036729F" w:rsidRPr="00FF6D89">
        <w:rPr>
          <w:rStyle w:val="markedcontent"/>
        </w:rPr>
        <w:t xml:space="preserve"> ust. 3</w:t>
      </w:r>
      <w:r w:rsidR="00FF6D89">
        <w:rPr>
          <w:rStyle w:val="markedcontent"/>
        </w:rPr>
        <w:t>,</w:t>
      </w:r>
      <w:r w:rsidR="0036729F" w:rsidRPr="00FF6D89">
        <w:rPr>
          <w:rStyle w:val="markedcontent"/>
        </w:rPr>
        <w:t xml:space="preserve"> pkt 3</w:t>
      </w:r>
      <w:r w:rsidR="00FF6D89">
        <w:rPr>
          <w:rStyle w:val="markedcontent"/>
        </w:rPr>
        <w:t>,</w:t>
      </w:r>
      <w:r w:rsidR="0036729F" w:rsidRPr="00FF6D89">
        <w:rPr>
          <w:rStyle w:val="markedcontent"/>
        </w:rPr>
        <w:t xml:space="preserve"> lit. </w:t>
      </w:r>
      <w:r w:rsidR="00FF6D89">
        <w:rPr>
          <w:rStyle w:val="markedcontent"/>
        </w:rPr>
        <w:t>a)</w:t>
      </w:r>
      <w:r w:rsidR="0076539B">
        <w:rPr>
          <w:rStyle w:val="markedcontent"/>
        </w:rPr>
        <w:t>.</w:t>
      </w:r>
    </w:p>
    <w:p w:rsidR="00570565" w:rsidRPr="00570565" w:rsidRDefault="00570565" w:rsidP="00570565">
      <w:pPr>
        <w:ind w:firstLine="567"/>
        <w:rPr>
          <w:bCs/>
          <w:sz w:val="16"/>
          <w:szCs w:val="16"/>
        </w:rPr>
      </w:pPr>
    </w:p>
    <w:p w:rsidR="0076539B" w:rsidRDefault="001533ED" w:rsidP="006001DB">
      <w:pPr>
        <w:pStyle w:val="Nagwek2"/>
      </w:pPr>
      <w:bookmarkStart w:id="27" w:name="_Toc130404157"/>
      <w:r>
        <w:lastRenderedPageBreak/>
        <w:t xml:space="preserve">Historia techniczna </w:t>
      </w:r>
      <w:r w:rsidR="000557F3">
        <w:t xml:space="preserve">i stan prawny </w:t>
      </w:r>
      <w:r>
        <w:t>mostu</w:t>
      </w:r>
      <w:bookmarkEnd w:id="27"/>
    </w:p>
    <w:p w:rsidR="00BB1CCB" w:rsidRDefault="00BD0ABA" w:rsidP="000557F3">
      <w:pPr>
        <w:ind w:firstLine="567"/>
      </w:pPr>
      <w:r w:rsidRPr="00FA410F">
        <w:t xml:space="preserve">Obiekt mostowy </w:t>
      </w:r>
      <w:r w:rsidR="000557F3">
        <w:t xml:space="preserve">położony na skraju terenów leśnych </w:t>
      </w:r>
      <w:r w:rsidR="00DC5574">
        <w:t>w ciągu da</w:t>
      </w:r>
      <w:r w:rsidR="00DC5574" w:rsidRPr="00C2379F">
        <w:rPr>
          <w:bCs/>
          <w:szCs w:val="24"/>
        </w:rPr>
        <w:t>wn</w:t>
      </w:r>
      <w:r w:rsidR="00DC5574">
        <w:rPr>
          <w:bCs/>
          <w:szCs w:val="24"/>
        </w:rPr>
        <w:t xml:space="preserve">ej </w:t>
      </w:r>
      <w:r w:rsidR="00DC5574" w:rsidRPr="00C2379F">
        <w:rPr>
          <w:bCs/>
          <w:szCs w:val="24"/>
        </w:rPr>
        <w:t>drog</w:t>
      </w:r>
      <w:r w:rsidR="00DC5574">
        <w:rPr>
          <w:bCs/>
          <w:szCs w:val="24"/>
        </w:rPr>
        <w:t>i</w:t>
      </w:r>
      <w:r w:rsidR="00DC5574" w:rsidRPr="00C2379F">
        <w:rPr>
          <w:bCs/>
          <w:szCs w:val="24"/>
        </w:rPr>
        <w:t xml:space="preserve"> leśn</w:t>
      </w:r>
      <w:r w:rsidR="00DC5574">
        <w:rPr>
          <w:bCs/>
          <w:szCs w:val="24"/>
        </w:rPr>
        <w:t xml:space="preserve">ej </w:t>
      </w:r>
      <w:r w:rsidR="00DC5574" w:rsidRPr="00C2379F">
        <w:rPr>
          <w:bCs/>
          <w:szCs w:val="24"/>
        </w:rPr>
        <w:t>nr 7</w:t>
      </w:r>
      <w:r w:rsidR="006F0FF3">
        <w:rPr>
          <w:bCs/>
          <w:szCs w:val="24"/>
        </w:rPr>
        <w:t xml:space="preserve"> </w:t>
      </w:r>
      <w:r w:rsidRPr="00FA410F">
        <w:t xml:space="preserve">został wybudowany w latach sześćdziesiątych ub. wieku </w:t>
      </w:r>
      <w:r w:rsidR="000557F3" w:rsidRPr="00FA410F">
        <w:t xml:space="preserve">najpewniej </w:t>
      </w:r>
      <w:r w:rsidRPr="00FA410F">
        <w:t>staraniem Okręgowego Zarządu Lasów Państwowych w Przemyślu przez nie</w:t>
      </w:r>
      <w:r w:rsidR="000557F3">
        <w:t xml:space="preserve">zidentyfikowanego </w:t>
      </w:r>
      <w:r w:rsidRPr="00FA410F">
        <w:t xml:space="preserve">wykonawcę, </w:t>
      </w:r>
      <w:r w:rsidR="00AE7A29">
        <w:t>(możliwe, iż była to Dolnośląska Jednostka inżynieryjna – 11</w:t>
      </w:r>
      <w:r w:rsidR="00AE7A29">
        <w:rPr>
          <w:rFonts w:cs="Arial"/>
        </w:rPr>
        <w:t xml:space="preserve"> Dolnośląski Pułk KBW z Jeleniej Góry, bądź 4 Batalion inżynieryjny KBW z Rzeszowa) </w:t>
      </w:r>
      <w:r w:rsidRPr="00FA410F">
        <w:t xml:space="preserve">na podstawie projektu technicznego opracowanego przez Pracownię Dróg Leśnych z Krakowa, Biura Urządzania Lasów i Projektów Leśnictwa z Warszawy </w:t>
      </w:r>
      <w:fldSimple w:instr=" REF _Ref527495343 \r \h  \* MERGEFORMAT ">
        <w:r w:rsidR="003A284C">
          <w:t>[3]</w:t>
        </w:r>
      </w:fldSimple>
      <w:r w:rsidR="00DC5574">
        <w:t xml:space="preserve"> i służył prowadzeniu szeroko rozumianej </w:t>
      </w:r>
      <w:r w:rsidR="00DC5574" w:rsidRPr="00DC5574">
        <w:t>trwałej, wielofunkcyjnej gospodarki leśnej</w:t>
      </w:r>
      <w:r w:rsidR="00481104">
        <w:t>. W</w:t>
      </w:r>
      <w:r w:rsidR="00DC5574">
        <w:t>s</w:t>
      </w:r>
      <w:r w:rsidR="00DC5574" w:rsidRPr="00DC5574">
        <w:t xml:space="preserve">kutek </w:t>
      </w:r>
      <w:r w:rsidR="00DC5574">
        <w:t xml:space="preserve">jednakże </w:t>
      </w:r>
      <w:r w:rsidR="00DC5574" w:rsidRPr="00DC5574">
        <w:t>zmiany p</w:t>
      </w:r>
      <w:r w:rsidR="00D05140">
        <w:t xml:space="preserve">olityki i planistyki </w:t>
      </w:r>
      <w:r w:rsidR="00DC5574" w:rsidRPr="00DC5574">
        <w:t>urz</w:t>
      </w:r>
      <w:r w:rsidR="00DC5574">
        <w:t>ą</w:t>
      </w:r>
      <w:r w:rsidR="00DC5574" w:rsidRPr="00DC5574">
        <w:t xml:space="preserve">dzania lasów </w:t>
      </w:r>
      <w:r w:rsidR="00DC5574">
        <w:t xml:space="preserve">w latach </w:t>
      </w:r>
      <w:r w:rsidR="00EE0626">
        <w:t>osiem</w:t>
      </w:r>
      <w:r w:rsidR="001C7A57" w:rsidRPr="00EE0626">
        <w:t>dziesiątych u</w:t>
      </w:r>
      <w:r w:rsidR="001C7A57" w:rsidRPr="00FA410F">
        <w:t>b. wieku</w:t>
      </w:r>
      <w:r w:rsidR="001C7A57">
        <w:t xml:space="preserve"> droga leśna wraz obiektem mostowych przeszły we władnie Gminy Lutowiska, stając się </w:t>
      </w:r>
      <w:r w:rsidR="006F0FF3">
        <w:t xml:space="preserve">ciągiem </w:t>
      </w:r>
      <w:r w:rsidR="00AE7A29">
        <w:t>gminn</w:t>
      </w:r>
      <w:r w:rsidR="006F0FF3">
        <w:t xml:space="preserve">ej </w:t>
      </w:r>
      <w:r w:rsidR="001C7A57">
        <w:t>drog</w:t>
      </w:r>
      <w:r w:rsidR="006F0FF3">
        <w:t>i</w:t>
      </w:r>
      <w:r w:rsidR="001C7A57">
        <w:t xml:space="preserve"> wewnę</w:t>
      </w:r>
      <w:r w:rsidR="00AE7A29">
        <w:t>trzn</w:t>
      </w:r>
      <w:r w:rsidR="006F0FF3">
        <w:t>ej</w:t>
      </w:r>
      <w:r w:rsidR="00AE7A29">
        <w:t xml:space="preserve">. </w:t>
      </w:r>
      <w:r w:rsidR="00BB1CCB">
        <w:t xml:space="preserve">Długoletnia eksploatacja drogi i obiektu obłożonych ruchem, wprawdzie sporadycznym, ale z udziałem pojazdów wysokotonażowych, także nie dość wystarczające utrzymanie obiektu przyczyniły się do </w:t>
      </w:r>
      <w:r w:rsidR="00481104">
        <w:t xml:space="preserve">coraz bardziej widocznej </w:t>
      </w:r>
      <w:r w:rsidR="00BB1CCB">
        <w:t>degradacji pewnych elementów jego wyposażenia</w:t>
      </w:r>
      <w:r w:rsidR="00EE4F99">
        <w:t>,</w:t>
      </w:r>
      <w:r w:rsidR="00BB1CCB">
        <w:t xml:space="preserve"> a </w:t>
      </w:r>
      <w:r w:rsidR="00481104">
        <w:t xml:space="preserve">że </w:t>
      </w:r>
      <w:r w:rsidR="00BB1CCB">
        <w:t xml:space="preserve">stan </w:t>
      </w:r>
      <w:r w:rsidR="00481104">
        <w:t xml:space="preserve">techniczny i </w:t>
      </w:r>
      <w:r w:rsidR="00BB1CCB">
        <w:t>jego nośnoś</w:t>
      </w:r>
      <w:r w:rsidR="00481104">
        <w:t xml:space="preserve">ć zaczęły budzić </w:t>
      </w:r>
      <w:r w:rsidR="00A968CC">
        <w:t xml:space="preserve">niejakie </w:t>
      </w:r>
      <w:r w:rsidR="00481104">
        <w:t xml:space="preserve">obawy, przeto dyspozycją Zamawiającego została opracowana </w:t>
      </w:r>
      <w:r w:rsidR="00717925">
        <w:t xml:space="preserve">w 2018 r. </w:t>
      </w:r>
      <w:r w:rsidR="00481104" w:rsidRPr="00481104">
        <w:rPr>
          <w:i/>
        </w:rPr>
        <w:t>Ekspertyza…</w:t>
      </w:r>
      <w:r w:rsidR="007738E9">
        <w:fldChar w:fldCharType="begin"/>
      </w:r>
      <w:r w:rsidR="00481104">
        <w:instrText xml:space="preserve"> REF _Ref129523795 \r \h </w:instrText>
      </w:r>
      <w:r w:rsidR="007738E9">
        <w:fldChar w:fldCharType="separate"/>
      </w:r>
      <w:r w:rsidR="003A284C">
        <w:t>[4]</w:t>
      </w:r>
      <w:r w:rsidR="007738E9">
        <w:fldChar w:fldCharType="end"/>
      </w:r>
      <w:r w:rsidR="00481104">
        <w:t xml:space="preserve"> oraz </w:t>
      </w:r>
      <w:r w:rsidR="00717925">
        <w:t xml:space="preserve">w 2022 r. </w:t>
      </w:r>
      <w:r w:rsidR="00481104" w:rsidRPr="00EE4F99">
        <w:rPr>
          <w:i/>
        </w:rPr>
        <w:t>Aneks do Ekspertyzy</w:t>
      </w:r>
      <w:r w:rsidR="00EE4F99">
        <w:t>…</w:t>
      </w:r>
      <w:r w:rsidR="007738E9">
        <w:fldChar w:fldCharType="begin"/>
      </w:r>
      <w:r w:rsidR="00EE4F99">
        <w:instrText xml:space="preserve"> REF _Ref129524068 \r \h </w:instrText>
      </w:r>
      <w:r w:rsidR="007738E9">
        <w:fldChar w:fldCharType="separate"/>
      </w:r>
      <w:r w:rsidR="003A284C">
        <w:t>[5]</w:t>
      </w:r>
      <w:r w:rsidR="007738E9">
        <w:fldChar w:fldCharType="end"/>
      </w:r>
      <w:r w:rsidR="00481104">
        <w:t xml:space="preserve"> (skutek postanowienia PINB w Ustrzykach Dolnych)</w:t>
      </w:r>
      <w:r w:rsidR="00D05140">
        <w:t>,</w:t>
      </w:r>
      <w:r w:rsidR="00481104">
        <w:t xml:space="preserve"> </w:t>
      </w:r>
      <w:r w:rsidR="00EE4F99">
        <w:t xml:space="preserve">a wnioski z nich doprowadziły </w:t>
      </w:r>
      <w:r w:rsidR="00717925">
        <w:t xml:space="preserve">m.in. </w:t>
      </w:r>
      <w:r w:rsidR="00EE4F99">
        <w:t>do zainstalowania tymczasowych drewnianych wygrodzeń</w:t>
      </w:r>
      <w:r w:rsidR="006F0FF3">
        <w:t xml:space="preserve"> </w:t>
      </w:r>
      <w:r w:rsidR="00717925">
        <w:t xml:space="preserve">obustronnych poboczy technicznych, uniemożliwiających korzystanie z nich przez pieszych użytkowników przeprawy. Ponadto, następstwem wszczętego w tej sprawie postępowania nadzoru budowlanego była </w:t>
      </w:r>
      <w:r w:rsidR="00717925" w:rsidRPr="00717925">
        <w:rPr>
          <w:i/>
        </w:rPr>
        <w:t>Decyzja…</w:t>
      </w:r>
      <w:r w:rsidR="007738E9">
        <w:fldChar w:fldCharType="begin"/>
      </w:r>
      <w:r w:rsidR="00717925">
        <w:instrText xml:space="preserve"> REF _Ref129420590 \r \h </w:instrText>
      </w:r>
      <w:r w:rsidR="007738E9">
        <w:fldChar w:fldCharType="separate"/>
      </w:r>
      <w:r w:rsidR="003A284C">
        <w:t>[2]</w:t>
      </w:r>
      <w:r w:rsidR="007738E9">
        <w:fldChar w:fldCharType="end"/>
      </w:r>
      <w:r w:rsidR="00717925">
        <w:t xml:space="preserve"> nakazująca </w:t>
      </w:r>
      <w:r w:rsidR="00076FFF">
        <w:t>przebudow</w:t>
      </w:r>
      <w:r w:rsidR="00D05140">
        <w:t>ę</w:t>
      </w:r>
      <w:r w:rsidR="003B604D">
        <w:t xml:space="preserve"> obiektu</w:t>
      </w:r>
      <w:r w:rsidR="00A968CC">
        <w:t>,</w:t>
      </w:r>
      <w:r w:rsidR="003B604D">
        <w:t xml:space="preserve"> ze szczególnym uwzględnieniem wymiany poboczy technicznych oraz balustrad </w:t>
      </w:r>
      <w:r w:rsidR="00717925">
        <w:t>za</w:t>
      </w:r>
      <w:r w:rsidR="003B604D">
        <w:t>bezpieczających, o zakresie doprowadzającym do stanu zgodnego z przepisami prawa i przywracając</w:t>
      </w:r>
      <w:r w:rsidR="00D05140">
        <w:t>ą</w:t>
      </w:r>
      <w:r w:rsidR="003B604D">
        <w:t xml:space="preserve"> mu poprawne walory użytkowe. </w:t>
      </w:r>
    </w:p>
    <w:p w:rsidR="003B604D" w:rsidRPr="00C2379F" w:rsidRDefault="003B604D" w:rsidP="003B604D">
      <w:pPr>
        <w:ind w:firstLine="567"/>
        <w:rPr>
          <w:bCs/>
          <w:szCs w:val="24"/>
        </w:rPr>
      </w:pPr>
      <w:r>
        <w:rPr>
          <w:bCs/>
          <w:szCs w:val="24"/>
        </w:rPr>
        <w:t xml:space="preserve">Ulokowany </w:t>
      </w:r>
      <w:r w:rsidRPr="00C2379F">
        <w:rPr>
          <w:bCs/>
          <w:szCs w:val="24"/>
        </w:rPr>
        <w:t xml:space="preserve">na działce wodnej o numerze </w:t>
      </w:r>
      <w:r w:rsidR="00A968CC">
        <w:rPr>
          <w:bCs/>
          <w:szCs w:val="24"/>
        </w:rPr>
        <w:t xml:space="preserve">ewidencyjnym </w:t>
      </w:r>
      <w:r w:rsidRPr="00C2379F">
        <w:rPr>
          <w:bCs/>
          <w:szCs w:val="24"/>
        </w:rPr>
        <w:t>22</w:t>
      </w:r>
      <w:r>
        <w:rPr>
          <w:bCs/>
          <w:szCs w:val="24"/>
        </w:rPr>
        <w:t xml:space="preserve"> (zarząd PGW Wody Polskie) </w:t>
      </w:r>
      <w:r w:rsidRPr="00C2379F">
        <w:rPr>
          <w:bCs/>
          <w:szCs w:val="24"/>
        </w:rPr>
        <w:t>istniejąc</w:t>
      </w:r>
      <w:r>
        <w:rPr>
          <w:bCs/>
          <w:szCs w:val="24"/>
        </w:rPr>
        <w:t xml:space="preserve">y </w:t>
      </w:r>
      <w:r w:rsidRPr="00C2379F">
        <w:rPr>
          <w:bCs/>
          <w:szCs w:val="24"/>
        </w:rPr>
        <w:t>most stał</w:t>
      </w:r>
      <w:r>
        <w:rPr>
          <w:bCs/>
          <w:szCs w:val="24"/>
        </w:rPr>
        <w:t xml:space="preserve">y </w:t>
      </w:r>
      <w:r w:rsidRPr="00C2379F">
        <w:rPr>
          <w:bCs/>
          <w:szCs w:val="24"/>
        </w:rPr>
        <w:t xml:space="preserve">przez potok Głęboki w miejscowości Zatwarnica w ciągu drogi gminnej wewnętrznej, usytuowanej na działkach o numerach ewidencyjnych: 19 i </w:t>
      </w:r>
      <w:r w:rsidR="00A968CC">
        <w:rPr>
          <w:bCs/>
          <w:szCs w:val="24"/>
        </w:rPr>
        <w:t>295/1</w:t>
      </w:r>
      <w:r w:rsidRPr="00C2379F">
        <w:rPr>
          <w:bCs/>
          <w:szCs w:val="24"/>
        </w:rPr>
        <w:t xml:space="preserve">, </w:t>
      </w:r>
      <w:r w:rsidR="00B9095D">
        <w:rPr>
          <w:bCs/>
          <w:szCs w:val="24"/>
        </w:rPr>
        <w:t>oraz</w:t>
      </w:r>
      <w:r w:rsidR="00A968CC">
        <w:rPr>
          <w:bCs/>
          <w:szCs w:val="24"/>
        </w:rPr>
        <w:t xml:space="preserve"> d</w:t>
      </w:r>
      <w:r w:rsidRPr="00C2379F">
        <w:rPr>
          <w:bCs/>
          <w:szCs w:val="24"/>
        </w:rPr>
        <w:t xml:space="preserve">awna droga leśna nr 7, w ciągu której zaprojektowano most, co do jej skali, położenia a także formy własności terenu jest obecnie drogą gminną i nie wyczerpuje prawnych znamion zaliczenia jej do dróg publicznych w rozumieniu ustawy o drogach publicznych, nie zalicza się do żadnej kategorii takich dróg, nie jest także lokalizowana w pasie drogowym drogi publicznej </w:t>
      </w:r>
      <w:r w:rsidR="00A968CC">
        <w:rPr>
          <w:bCs/>
          <w:szCs w:val="24"/>
        </w:rPr>
        <w:t>–</w:t>
      </w:r>
      <w:r w:rsidRPr="00C2379F">
        <w:rPr>
          <w:bCs/>
          <w:szCs w:val="24"/>
        </w:rPr>
        <w:t xml:space="preserve"> jest zatem w świetle prawa drogą wewnętrzną, przejętą na rzecz </w:t>
      </w:r>
      <w:r w:rsidR="00B9095D">
        <w:rPr>
          <w:bCs/>
          <w:szCs w:val="24"/>
        </w:rPr>
        <w:t>Z</w:t>
      </w:r>
      <w:r w:rsidR="00B9095D" w:rsidRPr="00C2379F">
        <w:rPr>
          <w:bCs/>
          <w:szCs w:val="24"/>
        </w:rPr>
        <w:t xml:space="preserve">arządcy </w:t>
      </w:r>
      <w:r w:rsidRPr="00C2379F">
        <w:rPr>
          <w:bCs/>
          <w:szCs w:val="24"/>
        </w:rPr>
        <w:t xml:space="preserve">od innego </w:t>
      </w:r>
      <w:r w:rsidR="00B9095D">
        <w:rPr>
          <w:bCs/>
          <w:szCs w:val="24"/>
        </w:rPr>
        <w:t>władającego</w:t>
      </w:r>
      <w:r w:rsidRPr="00C2379F">
        <w:rPr>
          <w:bCs/>
          <w:szCs w:val="24"/>
        </w:rPr>
        <w:t xml:space="preserve">. </w:t>
      </w:r>
      <w:r>
        <w:rPr>
          <w:bCs/>
          <w:szCs w:val="24"/>
        </w:rPr>
        <w:t xml:space="preserve">Droga o nawierzchni </w:t>
      </w:r>
      <w:r w:rsidR="00A8523A">
        <w:rPr>
          <w:bCs/>
          <w:szCs w:val="24"/>
        </w:rPr>
        <w:t>nieutwardzonej</w:t>
      </w:r>
      <w:r>
        <w:rPr>
          <w:bCs/>
          <w:szCs w:val="24"/>
        </w:rPr>
        <w:t>, obłożona jest niewielkim ruchem pojazdów użytkowych o nieznanym średnim dobowym natężeniu ruchu</w:t>
      </w:r>
      <w:r w:rsidR="00A968CC">
        <w:rPr>
          <w:bCs/>
          <w:szCs w:val="24"/>
        </w:rPr>
        <w:t xml:space="preserve"> i nieznanej strukturze</w:t>
      </w:r>
      <w:r w:rsidR="00D05140">
        <w:rPr>
          <w:bCs/>
          <w:szCs w:val="24"/>
        </w:rPr>
        <w:t xml:space="preserve"> (z przypuszczalną przewagą pojazdów ciężkich)</w:t>
      </w:r>
      <w:r>
        <w:rPr>
          <w:bCs/>
          <w:szCs w:val="24"/>
        </w:rPr>
        <w:t xml:space="preserve">. </w:t>
      </w:r>
      <w:r w:rsidRPr="00C2379F">
        <w:rPr>
          <w:bCs/>
          <w:szCs w:val="24"/>
        </w:rPr>
        <w:t xml:space="preserve">Także most będący przedmiotem opinii zlokalizowany w jej ciągu, nie jest obiektem objętym rygorem prawnym rozporządzenia </w:t>
      </w:r>
      <w:r w:rsidR="007738E9">
        <w:rPr>
          <w:bCs/>
          <w:szCs w:val="24"/>
        </w:rPr>
        <w:fldChar w:fldCharType="begin"/>
      </w:r>
      <w:r w:rsidR="00A968CC">
        <w:rPr>
          <w:bCs/>
          <w:szCs w:val="24"/>
        </w:rPr>
        <w:instrText xml:space="preserve"> REF _Ref129549027 \r \h </w:instrText>
      </w:r>
      <w:r w:rsidR="007738E9">
        <w:rPr>
          <w:bCs/>
          <w:szCs w:val="24"/>
        </w:rPr>
      </w:r>
      <w:r w:rsidR="007738E9">
        <w:rPr>
          <w:bCs/>
          <w:szCs w:val="24"/>
        </w:rPr>
        <w:fldChar w:fldCharType="separate"/>
      </w:r>
      <w:r w:rsidR="003A284C">
        <w:rPr>
          <w:bCs/>
          <w:szCs w:val="24"/>
        </w:rPr>
        <w:t>[9]</w:t>
      </w:r>
      <w:r w:rsidR="007738E9">
        <w:rPr>
          <w:bCs/>
          <w:szCs w:val="24"/>
        </w:rPr>
        <w:fldChar w:fldCharType="end"/>
      </w:r>
      <w:r>
        <w:rPr>
          <w:bCs/>
          <w:szCs w:val="24"/>
        </w:rPr>
        <w:t>,</w:t>
      </w:r>
      <w:r w:rsidRPr="00C2379F">
        <w:rPr>
          <w:bCs/>
          <w:szCs w:val="24"/>
        </w:rPr>
        <w:t xml:space="preserve"> obowiązującym dla obiektów usytuowanych w ciągach dróg publicznych. Jako, że w obecnym stanie prawnym nie istnieją </w:t>
      </w:r>
      <w:r>
        <w:rPr>
          <w:bCs/>
          <w:szCs w:val="24"/>
        </w:rPr>
        <w:t xml:space="preserve">żadne wiążące i obowiązujące </w:t>
      </w:r>
      <w:r w:rsidRPr="00C2379F">
        <w:rPr>
          <w:bCs/>
          <w:szCs w:val="24"/>
        </w:rPr>
        <w:t xml:space="preserve">przepisy i normatywy techniczne projektowania obiektów w ciągach dróg o znaczeniu wewnętrznym, przeto </w:t>
      </w:r>
      <w:r w:rsidR="00DC4DE8">
        <w:rPr>
          <w:bCs/>
          <w:szCs w:val="24"/>
        </w:rPr>
        <w:t>–</w:t>
      </w:r>
      <w:r w:rsidRPr="00C2379F">
        <w:rPr>
          <w:bCs/>
          <w:szCs w:val="24"/>
        </w:rPr>
        <w:t xml:space="preserve"> z</w:t>
      </w:r>
      <w:r w:rsidR="00D05140">
        <w:rPr>
          <w:bCs/>
          <w:szCs w:val="24"/>
        </w:rPr>
        <w:t xml:space="preserve"> </w:t>
      </w:r>
      <w:r w:rsidRPr="00C2379F">
        <w:rPr>
          <w:bCs/>
          <w:szCs w:val="24"/>
        </w:rPr>
        <w:t xml:space="preserve">konieczności i </w:t>
      </w:r>
      <w:r w:rsidR="00B9095D">
        <w:rPr>
          <w:bCs/>
          <w:szCs w:val="24"/>
        </w:rPr>
        <w:t xml:space="preserve">– </w:t>
      </w:r>
      <w:r w:rsidRPr="00C2379F">
        <w:rPr>
          <w:bCs/>
          <w:szCs w:val="24"/>
        </w:rPr>
        <w:t>w</w:t>
      </w:r>
      <w:r w:rsidR="00D05140">
        <w:rPr>
          <w:bCs/>
          <w:szCs w:val="24"/>
        </w:rPr>
        <w:t xml:space="preserve"> </w:t>
      </w:r>
      <w:r w:rsidRPr="00C2379F">
        <w:rPr>
          <w:bCs/>
          <w:szCs w:val="24"/>
        </w:rPr>
        <w:t xml:space="preserve">porozumieniu z </w:t>
      </w:r>
      <w:r>
        <w:rPr>
          <w:bCs/>
          <w:szCs w:val="24"/>
        </w:rPr>
        <w:t xml:space="preserve">Zamawiającym </w:t>
      </w:r>
      <w:r w:rsidR="00B9095D">
        <w:rPr>
          <w:bCs/>
          <w:szCs w:val="24"/>
        </w:rPr>
        <w:t>–</w:t>
      </w:r>
      <w:r w:rsidR="00D05140">
        <w:rPr>
          <w:bCs/>
          <w:szCs w:val="24"/>
        </w:rPr>
        <w:t xml:space="preserve"> </w:t>
      </w:r>
      <w:r w:rsidR="00B9095D">
        <w:rPr>
          <w:bCs/>
          <w:szCs w:val="24"/>
        </w:rPr>
        <w:t xml:space="preserve">przyjęcia parametrów technicznych </w:t>
      </w:r>
      <w:r w:rsidR="00076FFF">
        <w:rPr>
          <w:bCs/>
          <w:szCs w:val="24"/>
        </w:rPr>
        <w:t>przebudowy</w:t>
      </w:r>
      <w:r w:rsidR="00D05140">
        <w:rPr>
          <w:bCs/>
          <w:szCs w:val="24"/>
        </w:rPr>
        <w:t xml:space="preserve"> </w:t>
      </w:r>
      <w:r w:rsidRPr="00C2379F">
        <w:rPr>
          <w:bCs/>
          <w:szCs w:val="24"/>
        </w:rPr>
        <w:t>i określeni</w:t>
      </w:r>
      <w:r>
        <w:rPr>
          <w:bCs/>
          <w:szCs w:val="24"/>
        </w:rPr>
        <w:t>a</w:t>
      </w:r>
      <w:r w:rsidRPr="00C2379F">
        <w:rPr>
          <w:bCs/>
          <w:szCs w:val="24"/>
        </w:rPr>
        <w:t xml:space="preserve"> nośności </w:t>
      </w:r>
      <w:r w:rsidR="00B9095D">
        <w:rPr>
          <w:bCs/>
          <w:szCs w:val="24"/>
        </w:rPr>
        <w:t>po je</w:t>
      </w:r>
      <w:r w:rsidR="00D05140">
        <w:rPr>
          <w:bCs/>
          <w:szCs w:val="24"/>
        </w:rPr>
        <w:t xml:space="preserve">j wykonaniu, </w:t>
      </w:r>
      <w:r w:rsidRPr="00C2379F">
        <w:rPr>
          <w:bCs/>
          <w:szCs w:val="24"/>
        </w:rPr>
        <w:t xml:space="preserve">dokonuje się </w:t>
      </w:r>
      <w:r w:rsidR="00D05140">
        <w:rPr>
          <w:bCs/>
          <w:szCs w:val="24"/>
        </w:rPr>
        <w:br/>
      </w:r>
      <w:r w:rsidRPr="00C2379F">
        <w:rPr>
          <w:bCs/>
          <w:szCs w:val="24"/>
        </w:rPr>
        <w:t xml:space="preserve">w stanie prawnym </w:t>
      </w:r>
      <w:r w:rsidR="00DC4DE8">
        <w:rPr>
          <w:bCs/>
          <w:szCs w:val="24"/>
        </w:rPr>
        <w:t>–</w:t>
      </w:r>
      <w:r w:rsidRPr="00C2379F">
        <w:rPr>
          <w:bCs/>
          <w:szCs w:val="24"/>
        </w:rPr>
        <w:t xml:space="preserve"> jak dla obiektu położonego w ciągu drogi publicznej.</w:t>
      </w:r>
    </w:p>
    <w:p w:rsidR="003B604D" w:rsidRPr="00057A75" w:rsidRDefault="003B604D" w:rsidP="000557F3">
      <w:pPr>
        <w:ind w:firstLine="567"/>
        <w:rPr>
          <w:bCs/>
          <w:sz w:val="16"/>
          <w:szCs w:val="16"/>
        </w:rPr>
      </w:pPr>
    </w:p>
    <w:p w:rsidR="00A968CC" w:rsidRPr="00570565" w:rsidRDefault="0017748C" w:rsidP="00A968CC">
      <w:pPr>
        <w:pStyle w:val="Nagwek1"/>
      </w:pPr>
      <w:bookmarkStart w:id="28" w:name="_Toc130404158"/>
      <w:r w:rsidRPr="00570565">
        <w:t>OPIS STANU ISTNIEJĄCEGO</w:t>
      </w:r>
      <w:bookmarkEnd w:id="28"/>
    </w:p>
    <w:p w:rsidR="00E771E1" w:rsidRPr="00EA6E60" w:rsidRDefault="00E771E1" w:rsidP="006001DB">
      <w:pPr>
        <w:pStyle w:val="Nagwek2"/>
      </w:pPr>
      <w:bookmarkStart w:id="29" w:name="_Toc130404159"/>
      <w:r w:rsidRPr="00EA6E60">
        <w:t>Opis ogólny obiektu</w:t>
      </w:r>
      <w:bookmarkEnd w:id="29"/>
    </w:p>
    <w:p w:rsidR="00DC4DE8" w:rsidRPr="008C41DE" w:rsidRDefault="00DC4DE8" w:rsidP="00054A9D">
      <w:pPr>
        <w:ind w:firstLine="567"/>
      </w:pPr>
      <w:r w:rsidRPr="00FA410F">
        <w:t>Most jest obiektem jednoprzęsłowym z obustronnymi przewieszeniami</w:t>
      </w:r>
      <w:r w:rsidR="00B9095D">
        <w:t>,</w:t>
      </w:r>
      <w:r w:rsidRPr="00FA410F">
        <w:t xml:space="preserve"> o schemacie statycznym wspornikowej belki swobodnie podpartej. Konstrukcję nośną przęsła i przewieszeń tworzą dwie monolityczne belki żelbetowe, stężone poprzecznicami żelbetowymi oraz żelbetowa płyta jezdna. Most usytuowany jest na prostym odcinku drogi. </w:t>
      </w:r>
      <w:r w:rsidRPr="00FA410F">
        <w:rPr>
          <w:bCs/>
        </w:rPr>
        <w:t xml:space="preserve">Ustrój nośny składa się z </w:t>
      </w:r>
      <w:r w:rsidR="00EA6E60">
        <w:rPr>
          <w:bCs/>
        </w:rPr>
        <w:t xml:space="preserve">dwóch </w:t>
      </w:r>
      <w:r w:rsidRPr="00FA410F">
        <w:rPr>
          <w:bCs/>
        </w:rPr>
        <w:t>belek żelbetowych</w:t>
      </w:r>
      <w:r w:rsidR="00EA6E60">
        <w:rPr>
          <w:bCs/>
        </w:rPr>
        <w:t>,</w:t>
      </w:r>
      <w:r w:rsidR="00735F09">
        <w:rPr>
          <w:bCs/>
        </w:rPr>
        <w:t xml:space="preserve"> </w:t>
      </w:r>
      <w:r w:rsidR="00EA6E60" w:rsidRPr="00FA410F">
        <w:rPr>
          <w:bCs/>
        </w:rPr>
        <w:t>rozmieszczonych w rozstawie osiowym 3,0 m</w:t>
      </w:r>
      <w:r w:rsidR="00EA6E60">
        <w:rPr>
          <w:bCs/>
        </w:rPr>
        <w:t xml:space="preserve">, </w:t>
      </w:r>
      <w:r>
        <w:rPr>
          <w:bCs/>
        </w:rPr>
        <w:t xml:space="preserve">o szerokości 0,40 m i </w:t>
      </w:r>
      <w:r w:rsidRPr="00FA410F">
        <w:rPr>
          <w:bCs/>
        </w:rPr>
        <w:t xml:space="preserve">o różnej </w:t>
      </w:r>
      <w:r w:rsidRPr="00FA410F">
        <w:rPr>
          <w:bCs/>
        </w:rPr>
        <w:lastRenderedPageBreak/>
        <w:t xml:space="preserve">wysokości: od 1,04 m na końcach wsporników poprzez 1,45 m nad podporami do 1,20 m </w:t>
      </w:r>
      <w:r w:rsidR="00A43DE1">
        <w:rPr>
          <w:bCs/>
        </w:rPr>
        <w:br/>
      </w:r>
      <w:r w:rsidRPr="00FA410F">
        <w:rPr>
          <w:bCs/>
        </w:rPr>
        <w:t xml:space="preserve">w przęśle, a różnicowanie wysokości belek zrealizowano fazowaniem prostoliniowym na długości 4,50 m od strony przęsła i na długości wsporników. Belki połączone są pomiędzy sobą 7 </w:t>
      </w:r>
      <w:r w:rsidR="00A43DE1">
        <w:rPr>
          <w:bCs/>
        </w:rPr>
        <w:t>– mioma</w:t>
      </w:r>
      <w:r w:rsidR="00755138">
        <w:rPr>
          <w:bCs/>
        </w:rPr>
        <w:t xml:space="preserve"> </w:t>
      </w:r>
      <w:r w:rsidRPr="00FA410F">
        <w:rPr>
          <w:bCs/>
        </w:rPr>
        <w:t xml:space="preserve">poprzecznicami podporowymi i przęsłowymi w rozstawie </w:t>
      </w:r>
      <w:r w:rsidR="00A43DE1">
        <w:rPr>
          <w:bCs/>
        </w:rPr>
        <w:t xml:space="preserve">wzajemnym </w:t>
      </w:r>
      <w:r w:rsidRPr="00FA410F">
        <w:rPr>
          <w:bCs/>
        </w:rPr>
        <w:t xml:space="preserve">4,50 m oraz 2 </w:t>
      </w:r>
      <w:r w:rsidR="00A43DE1">
        <w:rPr>
          <w:bCs/>
        </w:rPr>
        <w:t xml:space="preserve">– ma </w:t>
      </w:r>
      <w:r w:rsidRPr="00FA410F">
        <w:rPr>
          <w:bCs/>
        </w:rPr>
        <w:t xml:space="preserve">poprzecznicami </w:t>
      </w:r>
      <w:r>
        <w:rPr>
          <w:bCs/>
        </w:rPr>
        <w:t>zamykającymi końce przewieszeń, na których oparto żelbetowe płyty amortyzacyjne (przejściowe)</w:t>
      </w:r>
      <w:r w:rsidR="00A43DE1">
        <w:rPr>
          <w:bCs/>
        </w:rPr>
        <w:t xml:space="preserve"> i skrzydła wiszące </w:t>
      </w:r>
      <w:r>
        <w:rPr>
          <w:bCs/>
        </w:rPr>
        <w:t xml:space="preserve">. </w:t>
      </w:r>
      <w:r w:rsidRPr="00FA410F">
        <w:rPr>
          <w:bCs/>
        </w:rPr>
        <w:t xml:space="preserve">Pomost stanowi żelbetowa płyta pomostu </w:t>
      </w:r>
      <w:r>
        <w:rPr>
          <w:bCs/>
        </w:rPr>
        <w:t xml:space="preserve">o stałej </w:t>
      </w:r>
      <w:r w:rsidRPr="00FA410F">
        <w:rPr>
          <w:bCs/>
        </w:rPr>
        <w:t>grubości 0,</w:t>
      </w:r>
      <w:r>
        <w:rPr>
          <w:bCs/>
        </w:rPr>
        <w:t>16</w:t>
      </w:r>
      <w:r w:rsidRPr="00FA410F">
        <w:rPr>
          <w:bCs/>
        </w:rPr>
        <w:t xml:space="preserve"> m, </w:t>
      </w:r>
      <w:r>
        <w:rPr>
          <w:bCs/>
        </w:rPr>
        <w:t xml:space="preserve">z ukształtowaną belką podporęczową, </w:t>
      </w:r>
      <w:r w:rsidRPr="00FA410F">
        <w:rPr>
          <w:bCs/>
        </w:rPr>
        <w:t>zespolona z dźwigarami.</w:t>
      </w:r>
      <w:r w:rsidR="00755138">
        <w:rPr>
          <w:bCs/>
        </w:rPr>
        <w:t xml:space="preserve"> </w:t>
      </w:r>
      <w:r w:rsidRPr="00FA410F">
        <w:t xml:space="preserve">Most (niweleta jezdni na obiekcie) położony jest </w:t>
      </w:r>
      <w:r>
        <w:t>na prostym odcinku drogi ze spadkiem ok. 1,0 % w kierunku Jawornik</w:t>
      </w:r>
      <w:r w:rsidR="00455ED5">
        <w:t>a</w:t>
      </w:r>
      <w:r w:rsidRPr="00FA410F">
        <w:t>. Spadek poprzeczny jezdni to spadek daszkowy, zróżnicowany n</w:t>
      </w:r>
      <w:r w:rsidR="00BE4489">
        <w:t xml:space="preserve">a całej długości obiektu – od 1 </w:t>
      </w:r>
      <w:r w:rsidRPr="00FA410F">
        <w:t>% do 2 %.</w:t>
      </w:r>
      <w:r w:rsidRPr="008B2936">
        <w:rPr>
          <w:bCs/>
        </w:rPr>
        <w:t>Wyposażenie mostu stanowi</w:t>
      </w:r>
      <w:r>
        <w:rPr>
          <w:bCs/>
        </w:rPr>
        <w:t>ą</w:t>
      </w:r>
      <w:r w:rsidRPr="008B2936">
        <w:rPr>
          <w:bCs/>
        </w:rPr>
        <w:t xml:space="preserve">: </w:t>
      </w:r>
      <w:r w:rsidR="00283106">
        <w:rPr>
          <w:rFonts w:cs="Arial"/>
          <w:bCs/>
        </w:rPr>
        <w:t>●</w:t>
      </w:r>
      <w:r w:rsidR="00755138">
        <w:rPr>
          <w:rFonts w:cs="Arial"/>
          <w:bCs/>
        </w:rPr>
        <w:t xml:space="preserve"> </w:t>
      </w:r>
      <w:r w:rsidRPr="008B2936">
        <w:rPr>
          <w:bCs/>
        </w:rPr>
        <w:t xml:space="preserve">nawierzchnia </w:t>
      </w:r>
      <w:r>
        <w:rPr>
          <w:bCs/>
        </w:rPr>
        <w:t>jezdni z kostki kamiennej granitowej gr</w:t>
      </w:r>
      <w:r w:rsidR="007D7051">
        <w:rPr>
          <w:bCs/>
        </w:rPr>
        <w:t>ubości</w:t>
      </w:r>
      <w:r>
        <w:rPr>
          <w:bCs/>
        </w:rPr>
        <w:t xml:space="preserve"> 7 ÷ 9 cm, </w:t>
      </w:r>
      <w:r w:rsidR="00283106">
        <w:rPr>
          <w:rFonts w:cs="Arial"/>
          <w:bCs/>
        </w:rPr>
        <w:t>●</w:t>
      </w:r>
      <w:r w:rsidR="00755138">
        <w:rPr>
          <w:rFonts w:cs="Arial"/>
          <w:bCs/>
        </w:rPr>
        <w:t xml:space="preserve"> </w:t>
      </w:r>
      <w:r>
        <w:rPr>
          <w:bCs/>
        </w:rPr>
        <w:t xml:space="preserve">podsypka cementowo - piaskowa, </w:t>
      </w:r>
      <w:r w:rsidR="00283106">
        <w:rPr>
          <w:rFonts w:cs="Arial"/>
          <w:bCs/>
        </w:rPr>
        <w:t>●</w:t>
      </w:r>
      <w:r w:rsidR="00283106">
        <w:rPr>
          <w:bCs/>
        </w:rPr>
        <w:t xml:space="preserve"> beton ochronny,</w:t>
      </w:r>
      <w:r w:rsidR="00755138">
        <w:rPr>
          <w:bCs/>
        </w:rPr>
        <w:t xml:space="preserve"> </w:t>
      </w:r>
      <w:r w:rsidR="00283106">
        <w:rPr>
          <w:rFonts w:cs="Arial"/>
          <w:bCs/>
        </w:rPr>
        <w:t>●</w:t>
      </w:r>
      <w:r w:rsidR="00283106">
        <w:rPr>
          <w:bCs/>
        </w:rPr>
        <w:t xml:space="preserve"> beton </w:t>
      </w:r>
      <w:r>
        <w:rPr>
          <w:bCs/>
        </w:rPr>
        <w:t xml:space="preserve">wyrównawczy oraz </w:t>
      </w:r>
      <w:r w:rsidR="00283106">
        <w:rPr>
          <w:rFonts w:cs="Arial"/>
          <w:bCs/>
        </w:rPr>
        <w:t>●</w:t>
      </w:r>
      <w:r w:rsidR="00755138">
        <w:rPr>
          <w:rFonts w:cs="Arial"/>
          <w:bCs/>
        </w:rPr>
        <w:t xml:space="preserve"> </w:t>
      </w:r>
      <w:r>
        <w:rPr>
          <w:bCs/>
        </w:rPr>
        <w:t>izolacja z papy na lepiku</w:t>
      </w:r>
      <w:r w:rsidR="00755138">
        <w:rPr>
          <w:bCs/>
        </w:rPr>
        <w:t>,</w:t>
      </w:r>
      <w:r>
        <w:rPr>
          <w:bCs/>
        </w:rPr>
        <w:t xml:space="preserve"> a nawierzchnia pobocza wyniesionego to: </w:t>
      </w:r>
      <w:r w:rsidR="00755138">
        <w:rPr>
          <w:bCs/>
        </w:rPr>
        <w:br/>
      </w:r>
      <w:r w:rsidR="00283106">
        <w:rPr>
          <w:rFonts w:cs="Arial"/>
          <w:bCs/>
        </w:rPr>
        <w:t>●</w:t>
      </w:r>
      <w:r w:rsidR="00755138">
        <w:rPr>
          <w:rFonts w:cs="Arial"/>
          <w:bCs/>
        </w:rPr>
        <w:t xml:space="preserve"> </w:t>
      </w:r>
      <w:r>
        <w:rPr>
          <w:bCs/>
        </w:rPr>
        <w:t xml:space="preserve">krawężnik granitowy, </w:t>
      </w:r>
      <w:r w:rsidR="00283106">
        <w:rPr>
          <w:rFonts w:cs="Arial"/>
          <w:bCs/>
        </w:rPr>
        <w:t>●</w:t>
      </w:r>
      <w:r w:rsidR="00755138">
        <w:rPr>
          <w:rFonts w:cs="Arial"/>
          <w:bCs/>
        </w:rPr>
        <w:t xml:space="preserve"> </w:t>
      </w:r>
      <w:r>
        <w:rPr>
          <w:bCs/>
        </w:rPr>
        <w:t xml:space="preserve">beton ochronny i </w:t>
      </w:r>
      <w:r w:rsidR="00283106">
        <w:rPr>
          <w:rFonts w:cs="Arial"/>
          <w:bCs/>
        </w:rPr>
        <w:t>●</w:t>
      </w:r>
      <w:r w:rsidR="00283106">
        <w:rPr>
          <w:bCs/>
        </w:rPr>
        <w:t xml:space="preserve"> beton </w:t>
      </w:r>
      <w:r>
        <w:rPr>
          <w:bCs/>
        </w:rPr>
        <w:t xml:space="preserve">posadzkowy. </w:t>
      </w:r>
      <w:r w:rsidRPr="00C97506">
        <w:rPr>
          <w:bCs/>
        </w:rPr>
        <w:t>Ruch pieszych został zabezpie</w:t>
      </w:r>
      <w:r>
        <w:rPr>
          <w:bCs/>
        </w:rPr>
        <w:t xml:space="preserve">czony poprzez balustradę stalowo </w:t>
      </w:r>
      <w:r w:rsidR="00A16F9F">
        <w:rPr>
          <w:bCs/>
        </w:rPr>
        <w:t>–</w:t>
      </w:r>
      <w:r>
        <w:rPr>
          <w:bCs/>
        </w:rPr>
        <w:t xml:space="preserve"> betonową </w:t>
      </w:r>
      <w:r w:rsidRPr="00C97506">
        <w:rPr>
          <w:bCs/>
        </w:rPr>
        <w:t>o nie</w:t>
      </w:r>
      <w:r>
        <w:rPr>
          <w:bCs/>
        </w:rPr>
        <w:t>no</w:t>
      </w:r>
      <w:r w:rsidRPr="00C97506">
        <w:rPr>
          <w:bCs/>
        </w:rPr>
        <w:t>rmatywnej wysokości 0,9</w:t>
      </w:r>
      <w:r>
        <w:rPr>
          <w:bCs/>
        </w:rPr>
        <w:t>8</w:t>
      </w:r>
      <w:r w:rsidRPr="00C97506">
        <w:rPr>
          <w:bCs/>
        </w:rPr>
        <w:t> m</w:t>
      </w:r>
      <w:r>
        <w:rPr>
          <w:bCs/>
        </w:rPr>
        <w:t xml:space="preserve">, </w:t>
      </w:r>
      <w:r w:rsidR="00755138">
        <w:rPr>
          <w:bCs/>
        </w:rPr>
        <w:br/>
      </w:r>
      <w:r>
        <w:rPr>
          <w:bCs/>
        </w:rPr>
        <w:t>o żelbetowych słupkach, z pochwytem i przeciągami ze stalowych rur, różnej średnicy. P</w:t>
      </w:r>
      <w:r w:rsidRPr="00FA410F">
        <w:rPr>
          <w:bCs/>
        </w:rPr>
        <w:t xml:space="preserve">odpory mostu stanowią masywne betonowe </w:t>
      </w:r>
      <w:r>
        <w:rPr>
          <w:bCs/>
        </w:rPr>
        <w:t xml:space="preserve">niezbrojone filary pełnościenne, trapezowo zbieżne </w:t>
      </w:r>
      <w:r w:rsidR="00755138">
        <w:rPr>
          <w:bCs/>
        </w:rPr>
        <w:br/>
      </w:r>
      <w:r>
        <w:rPr>
          <w:bCs/>
        </w:rPr>
        <w:t>(o pochyleniu 20:1</w:t>
      </w:r>
      <w:r w:rsidR="00D94B4B">
        <w:rPr>
          <w:bCs/>
        </w:rPr>
        <w:t xml:space="preserve">), o grubości w głowicy 0,60 m i 1,40 m w spodzie korpusu, </w:t>
      </w:r>
      <w:r>
        <w:rPr>
          <w:bCs/>
        </w:rPr>
        <w:t xml:space="preserve">szerokości 4,50 m </w:t>
      </w:r>
      <w:r w:rsidR="00755138">
        <w:rPr>
          <w:bCs/>
        </w:rPr>
        <w:br/>
      </w:r>
      <w:r>
        <w:rPr>
          <w:bCs/>
        </w:rPr>
        <w:t>i wysokościach korpusów odpowiednio: lewobrzeżny 7,3</w:t>
      </w:r>
      <w:r w:rsidR="008C41DE">
        <w:rPr>
          <w:bCs/>
        </w:rPr>
        <w:t>0</w:t>
      </w:r>
      <w:r>
        <w:rPr>
          <w:bCs/>
        </w:rPr>
        <w:t xml:space="preserve"> m i prawobrzeżny 7,1</w:t>
      </w:r>
      <w:r w:rsidR="008C41DE">
        <w:rPr>
          <w:bCs/>
        </w:rPr>
        <w:t>5</w:t>
      </w:r>
      <w:r>
        <w:rPr>
          <w:bCs/>
        </w:rPr>
        <w:t xml:space="preserve"> m. Strefę </w:t>
      </w:r>
      <w:r w:rsidR="00755138">
        <w:rPr>
          <w:bCs/>
        </w:rPr>
        <w:br/>
      </w:r>
      <w:r w:rsidR="00054A9D">
        <w:rPr>
          <w:bCs/>
        </w:rPr>
        <w:t xml:space="preserve">o wysokości 0,60 m </w:t>
      </w:r>
      <w:r>
        <w:rPr>
          <w:bCs/>
        </w:rPr>
        <w:t xml:space="preserve">ław podłożyskowych głowic filara uzbrojono prętami konstrukcyjnymi w formie prostych, przestrzennych siatek. </w:t>
      </w:r>
      <w:r w:rsidR="00D94B4B" w:rsidRPr="00F87AF0">
        <w:rPr>
          <w:rFonts w:cs="Arial"/>
        </w:rPr>
        <w:t xml:space="preserve">Płyta </w:t>
      </w:r>
      <w:r w:rsidR="00D94B4B">
        <w:rPr>
          <w:rFonts w:cs="Arial"/>
        </w:rPr>
        <w:t>mostu połączona jest z filarem prawobrzeżnym przegubowo, z</w:t>
      </w:r>
      <w:r w:rsidR="00D94B4B" w:rsidRPr="00F87AF0">
        <w:rPr>
          <w:rFonts w:cs="Arial"/>
        </w:rPr>
        <w:t>brojenie przegubów stanowią pręty filara wprowadzone do płyty</w:t>
      </w:r>
      <w:r w:rsidR="00D94B4B">
        <w:rPr>
          <w:bCs/>
        </w:rPr>
        <w:t>, natomiast z filarem lewobrzeżnym poprzez żelbetowe klasyczne wahacze</w:t>
      </w:r>
      <w:r w:rsidR="00845B6E">
        <w:rPr>
          <w:bCs/>
        </w:rPr>
        <w:t>, umieszczone w niszach</w:t>
      </w:r>
      <w:r w:rsidR="00D94B4B">
        <w:rPr>
          <w:bCs/>
        </w:rPr>
        <w:t xml:space="preserve">. </w:t>
      </w:r>
      <w:r>
        <w:rPr>
          <w:bCs/>
        </w:rPr>
        <w:t>Filary posadowiono bezpośrednio na betonowych ławach fundamentowych o wysokości 2,0 m, szerokości 2,40 m i długości 5,80 m w warstwie skały twardej tj. piaskowca drob</w:t>
      </w:r>
      <w:r w:rsidR="00A8523A">
        <w:rPr>
          <w:bCs/>
        </w:rPr>
        <w:t>n</w:t>
      </w:r>
      <w:r>
        <w:rPr>
          <w:bCs/>
        </w:rPr>
        <w:t xml:space="preserve">oziarnistego </w:t>
      </w:r>
      <w:r w:rsidR="00755138">
        <w:rPr>
          <w:bCs/>
        </w:rPr>
        <w:br/>
      </w:r>
      <w:r>
        <w:rPr>
          <w:bCs/>
        </w:rPr>
        <w:t xml:space="preserve">o spoiwie węglanowym, niespękanego i o stosunkowo wysokiej </w:t>
      </w:r>
      <w:r w:rsidR="008C41DE">
        <w:rPr>
          <w:bCs/>
        </w:rPr>
        <w:t xml:space="preserve">(powyżej 25 MPa) </w:t>
      </w:r>
      <w:r>
        <w:rPr>
          <w:bCs/>
        </w:rPr>
        <w:t xml:space="preserve">wytrzymałości na ściskanie. </w:t>
      </w:r>
      <w:r w:rsidRPr="00FA410F">
        <w:rPr>
          <w:bCs/>
        </w:rPr>
        <w:t xml:space="preserve">Projektowane </w:t>
      </w:r>
      <w:r>
        <w:rPr>
          <w:bCs/>
        </w:rPr>
        <w:t>podstawowe</w:t>
      </w:r>
      <w:r w:rsidRPr="00FA410F">
        <w:rPr>
          <w:bCs/>
        </w:rPr>
        <w:t xml:space="preserve"> normatywne obciążenie </w:t>
      </w:r>
      <w:r>
        <w:rPr>
          <w:bCs/>
        </w:rPr>
        <w:t xml:space="preserve">taborem samochodowym obiektu </w:t>
      </w:r>
      <w:r w:rsidRPr="00FA410F">
        <w:rPr>
          <w:bCs/>
        </w:rPr>
        <w:t>w</w:t>
      </w:r>
      <w:r>
        <w:rPr>
          <w:bCs/>
        </w:rPr>
        <w:t>g</w:t>
      </w:r>
      <w:r w:rsidRPr="00FA410F">
        <w:rPr>
          <w:bCs/>
        </w:rPr>
        <w:t xml:space="preserve"> zrealizowan</w:t>
      </w:r>
      <w:r>
        <w:rPr>
          <w:bCs/>
        </w:rPr>
        <w:t xml:space="preserve">ego </w:t>
      </w:r>
      <w:r w:rsidRPr="00FA410F">
        <w:rPr>
          <w:bCs/>
        </w:rPr>
        <w:t>projek</w:t>
      </w:r>
      <w:r>
        <w:rPr>
          <w:bCs/>
        </w:rPr>
        <w:t>tu</w:t>
      </w:r>
      <w:fldSimple w:instr=" REF _Ref129748514 \r \h  \* MERGEFORMAT ">
        <w:r w:rsidR="003A284C" w:rsidRPr="003A284C">
          <w:rPr>
            <w:bCs/>
          </w:rPr>
          <w:t>[3]</w:t>
        </w:r>
      </w:fldSimple>
      <w:r>
        <w:rPr>
          <w:bCs/>
        </w:rPr>
        <w:t xml:space="preserve">to </w:t>
      </w:r>
      <w:r w:rsidRPr="00FA410F">
        <w:rPr>
          <w:bCs/>
        </w:rPr>
        <w:t xml:space="preserve">klasa </w:t>
      </w:r>
      <w:r w:rsidRPr="004F2FB2">
        <w:rPr>
          <w:bCs/>
        </w:rPr>
        <w:t xml:space="preserve">II-15 </w:t>
      </w:r>
      <w:r w:rsidRPr="00FA410F">
        <w:rPr>
          <w:bCs/>
        </w:rPr>
        <w:t xml:space="preserve">oraz </w:t>
      </w:r>
      <w:r>
        <w:rPr>
          <w:bCs/>
        </w:rPr>
        <w:t xml:space="preserve">obciążenie wyjątkowe ciągnikiem </w:t>
      </w:r>
      <w:r w:rsidRPr="004F2FB2">
        <w:rPr>
          <w:bCs/>
        </w:rPr>
        <w:t>T-60</w:t>
      </w:r>
      <w:r w:rsidRPr="00FA410F">
        <w:rPr>
          <w:bCs/>
        </w:rPr>
        <w:t xml:space="preserve"> według normatywu </w:t>
      </w:r>
      <w:fldSimple w:instr=" REF _Ref129748549 \r \h  \* MERGEFORMAT ">
        <w:r w:rsidR="003A284C" w:rsidRPr="003A284C">
          <w:rPr>
            <w:bCs/>
          </w:rPr>
          <w:t>[22]</w:t>
        </w:r>
      </w:fldSimple>
      <w:r w:rsidRPr="00FA410F">
        <w:rPr>
          <w:bCs/>
        </w:rPr>
        <w:t xml:space="preserve">, a zgodnie z </w:t>
      </w:r>
      <w:r>
        <w:rPr>
          <w:bCs/>
        </w:rPr>
        <w:t xml:space="preserve">pozyskaną wiedzą od administracji drogowej Zamawiającego, </w:t>
      </w:r>
      <w:r w:rsidR="00755138">
        <w:rPr>
          <w:bCs/>
        </w:rPr>
        <w:br/>
      </w:r>
      <w:r>
        <w:rPr>
          <w:bCs/>
        </w:rPr>
        <w:t xml:space="preserve">w czasie żywotności technicznej </w:t>
      </w:r>
      <w:r w:rsidR="00845B6E">
        <w:rPr>
          <w:bCs/>
        </w:rPr>
        <w:t>–</w:t>
      </w:r>
      <w:r>
        <w:rPr>
          <w:bCs/>
        </w:rPr>
        <w:t xml:space="preserve"> nie był objęty żadnymi </w:t>
      </w:r>
      <w:r w:rsidR="00845B6E">
        <w:rPr>
          <w:bCs/>
        </w:rPr>
        <w:t xml:space="preserve">i w żadnej formie </w:t>
      </w:r>
      <w:r w:rsidR="008C41DE">
        <w:rPr>
          <w:bCs/>
        </w:rPr>
        <w:t xml:space="preserve">– </w:t>
      </w:r>
      <w:r>
        <w:rPr>
          <w:bCs/>
        </w:rPr>
        <w:t xml:space="preserve">próbami określenia jego nośności, zgodnej ze zmieniającymi się normatywami technicznymi i </w:t>
      </w:r>
      <w:r w:rsidR="00755138">
        <w:rPr>
          <w:bCs/>
        </w:rPr>
        <w:t xml:space="preserve">normami </w:t>
      </w:r>
      <w:r>
        <w:rPr>
          <w:bCs/>
        </w:rPr>
        <w:t>obciążenia. Stąd</w:t>
      </w:r>
      <w:r w:rsidR="00D91676">
        <w:rPr>
          <w:bCs/>
        </w:rPr>
        <w:t>,</w:t>
      </w:r>
      <w:r>
        <w:rPr>
          <w:bCs/>
        </w:rPr>
        <w:t xml:space="preserve"> w ramach opinii technicznej </w:t>
      </w:r>
      <w:r w:rsidR="007738E9">
        <w:rPr>
          <w:bCs/>
        </w:rPr>
        <w:fldChar w:fldCharType="begin"/>
      </w:r>
      <w:r w:rsidR="00845B6E">
        <w:rPr>
          <w:bCs/>
        </w:rPr>
        <w:instrText xml:space="preserve"> REF _Ref129523795 \r \h </w:instrText>
      </w:r>
      <w:r w:rsidR="007738E9">
        <w:rPr>
          <w:bCs/>
        </w:rPr>
      </w:r>
      <w:r w:rsidR="007738E9">
        <w:rPr>
          <w:bCs/>
        </w:rPr>
        <w:fldChar w:fldCharType="separate"/>
      </w:r>
      <w:r w:rsidR="003A284C">
        <w:rPr>
          <w:bCs/>
        </w:rPr>
        <w:t>[4]</w:t>
      </w:r>
      <w:r w:rsidR="007738E9">
        <w:rPr>
          <w:bCs/>
        </w:rPr>
        <w:fldChar w:fldCharType="end"/>
      </w:r>
      <w:r w:rsidR="00755138">
        <w:rPr>
          <w:bCs/>
        </w:rPr>
        <w:t xml:space="preserve"> </w:t>
      </w:r>
      <w:r>
        <w:rPr>
          <w:bCs/>
        </w:rPr>
        <w:t>ustal</w:t>
      </w:r>
      <w:r w:rsidR="00845B6E">
        <w:rPr>
          <w:bCs/>
        </w:rPr>
        <w:t>ono</w:t>
      </w:r>
      <w:r>
        <w:rPr>
          <w:bCs/>
        </w:rPr>
        <w:t xml:space="preserve"> jego normową i eksploatacyjną nośność. tj. </w:t>
      </w:r>
      <w:r w:rsidRPr="00FA410F">
        <w:rPr>
          <w:bCs/>
        </w:rPr>
        <w:t>zdoln</w:t>
      </w:r>
      <w:r>
        <w:rPr>
          <w:bCs/>
        </w:rPr>
        <w:t xml:space="preserve">ość do </w:t>
      </w:r>
      <w:r w:rsidRPr="00FA410F">
        <w:rPr>
          <w:bCs/>
        </w:rPr>
        <w:t>przenos</w:t>
      </w:r>
      <w:r>
        <w:rPr>
          <w:bCs/>
        </w:rPr>
        <w:t xml:space="preserve">zenia adekwatnej do stanu technicznego klasy </w:t>
      </w:r>
      <w:r w:rsidRPr="00FA410F">
        <w:rPr>
          <w:bCs/>
        </w:rPr>
        <w:t>obciążeni</w:t>
      </w:r>
      <w:r>
        <w:rPr>
          <w:bCs/>
        </w:rPr>
        <w:t>a pojazdów n</w:t>
      </w:r>
      <w:r w:rsidR="00845B6E">
        <w:rPr>
          <w:bCs/>
        </w:rPr>
        <w:t xml:space="preserve">ormowych jako </w:t>
      </w:r>
      <w:r w:rsidR="003D25AE">
        <w:rPr>
          <w:bCs/>
        </w:rPr>
        <w:t xml:space="preserve">– </w:t>
      </w:r>
      <w:r w:rsidR="00845B6E">
        <w:rPr>
          <w:bCs/>
        </w:rPr>
        <w:t xml:space="preserve">klasę </w:t>
      </w:r>
      <w:r w:rsidR="00D5181B" w:rsidRPr="008C41DE">
        <w:t>obciążenia „D”</w:t>
      </w:r>
      <w:r w:rsidR="008C41DE" w:rsidRPr="008C41DE">
        <w:t>,</w:t>
      </w:r>
      <w:r w:rsidR="00D5181B" w:rsidRPr="008C41DE">
        <w:t xml:space="preserve"> o </w:t>
      </w:r>
      <w:r w:rsidR="00D5181B" w:rsidRPr="008C41DE">
        <w:rPr>
          <w:szCs w:val="24"/>
        </w:rPr>
        <w:t xml:space="preserve">dopuszczalnym ciężarze pojazdów </w:t>
      </w:r>
      <w:r w:rsidR="003D25AE">
        <w:rPr>
          <w:szCs w:val="24"/>
        </w:rPr>
        <w:t xml:space="preserve">użytkowych </w:t>
      </w:r>
      <w:r w:rsidR="00D5181B" w:rsidRPr="008C41DE">
        <w:rPr>
          <w:szCs w:val="24"/>
        </w:rPr>
        <w:t xml:space="preserve">20 ton </w:t>
      </w:r>
      <w:r w:rsidR="003D25AE">
        <w:t xml:space="preserve">oraz eksploatacyjnych, </w:t>
      </w:r>
      <w:r w:rsidR="00755138">
        <w:t xml:space="preserve">wyjątkowych </w:t>
      </w:r>
      <w:r w:rsidR="00D91676" w:rsidRPr="008C41DE">
        <w:t xml:space="preserve">jako </w:t>
      </w:r>
      <w:r w:rsidR="003D25AE">
        <w:t xml:space="preserve">– </w:t>
      </w:r>
      <w:r w:rsidR="00D5181B" w:rsidRPr="008C41DE">
        <w:t>kategorię obciążenia S 42</w:t>
      </w:r>
      <w:r w:rsidR="00D91676" w:rsidRPr="008C41DE">
        <w:t xml:space="preserve"> tj. pojazdy standaryzowane </w:t>
      </w:r>
      <w:r w:rsidR="003D25AE">
        <w:br/>
      </w:r>
      <w:r w:rsidR="00D91676" w:rsidRPr="008C41DE">
        <w:t>o łącznym ciężarze 42 tony.</w:t>
      </w:r>
    </w:p>
    <w:p w:rsidR="00515B32" w:rsidRPr="00D91676" w:rsidRDefault="00515B32" w:rsidP="00B9095D">
      <w:pPr>
        <w:rPr>
          <w:bCs/>
        </w:rPr>
      </w:pPr>
      <w:r w:rsidRPr="00FA410F">
        <w:t xml:space="preserve">Zastana forma </w:t>
      </w:r>
      <w:r w:rsidR="00A8523A">
        <w:t xml:space="preserve">i stan </w:t>
      </w:r>
      <w:r w:rsidRPr="00FA410F">
        <w:t>obiektu wskazuj</w:t>
      </w:r>
      <w:r w:rsidR="00A8523A">
        <w:t>ą</w:t>
      </w:r>
      <w:r w:rsidRPr="00FA410F">
        <w:t>, że oprócz drobnych napraw balustrad mostowych</w:t>
      </w:r>
      <w:r>
        <w:t xml:space="preserve"> i stref poboczy wyniesionych</w:t>
      </w:r>
      <w:r w:rsidRPr="00FA410F">
        <w:t xml:space="preserve">, nie </w:t>
      </w:r>
      <w:r>
        <w:t xml:space="preserve">objęto </w:t>
      </w:r>
      <w:r w:rsidRPr="00FA410F">
        <w:t xml:space="preserve">go </w:t>
      </w:r>
      <w:r>
        <w:t>żadnymi większymi</w:t>
      </w:r>
      <w:r w:rsidR="00CE6D6C">
        <w:t xml:space="preserve">, </w:t>
      </w:r>
      <w:r w:rsidRPr="00FA410F">
        <w:t>gruntowym</w:t>
      </w:r>
      <w:r>
        <w:t>i</w:t>
      </w:r>
      <w:r w:rsidR="00755138">
        <w:t xml:space="preserve"> </w:t>
      </w:r>
      <w:r w:rsidR="005F2328">
        <w:t>remontami</w:t>
      </w:r>
      <w:r w:rsidR="00755138">
        <w:t xml:space="preserve"> </w:t>
      </w:r>
      <w:r w:rsidR="000A3B6C">
        <w:t xml:space="preserve">bądź </w:t>
      </w:r>
      <w:r w:rsidR="00CE6D6C">
        <w:t xml:space="preserve">poważniejszą </w:t>
      </w:r>
      <w:r w:rsidR="00076FFF">
        <w:t>przebudow</w:t>
      </w:r>
      <w:r w:rsidR="000A3B6C">
        <w:t>ą</w:t>
      </w:r>
      <w:r w:rsidRPr="00FA410F">
        <w:t>.</w:t>
      </w:r>
    </w:p>
    <w:p w:rsidR="00CD1576" w:rsidRPr="008969A9" w:rsidRDefault="00CD1576" w:rsidP="00DC4DE8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BB4080" w:rsidRPr="00515B32" w:rsidRDefault="00BB4080" w:rsidP="006001DB">
      <w:pPr>
        <w:pStyle w:val="Nagwek2"/>
      </w:pPr>
      <w:bookmarkStart w:id="30" w:name="_Toc130404160"/>
      <w:r w:rsidRPr="00515B32">
        <w:t>Opis istniejących warunków drogowych</w:t>
      </w:r>
      <w:bookmarkEnd w:id="30"/>
    </w:p>
    <w:p w:rsidR="003D373D" w:rsidRDefault="00D94B4B" w:rsidP="00054A9D">
      <w:pPr>
        <w:pStyle w:val="Tekstpodstawowywcity2"/>
        <w:ind w:left="0" w:firstLine="567"/>
      </w:pPr>
      <w:r w:rsidRPr="00515B32">
        <w:rPr>
          <w:bCs/>
          <w:szCs w:val="24"/>
        </w:rPr>
        <w:t xml:space="preserve">Droga </w:t>
      </w:r>
      <w:r w:rsidR="00515B32" w:rsidRPr="00515B32">
        <w:rPr>
          <w:bCs/>
          <w:szCs w:val="24"/>
        </w:rPr>
        <w:t xml:space="preserve">Zatwarnica – Jawornik </w:t>
      </w:r>
      <w:r w:rsidRPr="00515B32">
        <w:rPr>
          <w:bCs/>
          <w:szCs w:val="24"/>
        </w:rPr>
        <w:t xml:space="preserve">o nawierzchni tłuczniowej, </w:t>
      </w:r>
      <w:r w:rsidR="00515B32" w:rsidRPr="00515B32">
        <w:t xml:space="preserve">na przyległym do mostu odcinku ma prostoliniowy przebieg w planie, </w:t>
      </w:r>
      <w:r w:rsidR="00953316">
        <w:t xml:space="preserve">jest </w:t>
      </w:r>
      <w:r w:rsidR="00515B32" w:rsidRPr="00515B32">
        <w:t>w niedużych i nieuporządkowanych spadkach podłużnych niwelety,</w:t>
      </w:r>
      <w:r w:rsidR="00735F09">
        <w:t xml:space="preserve"> </w:t>
      </w:r>
      <w:r w:rsidR="00515B32" w:rsidRPr="00515B32">
        <w:t>posiada jezdnię o jednym pasie ruchu szerokości 4,0 m, zbliżon</w:t>
      </w:r>
      <w:r w:rsidR="00515B32">
        <w:t xml:space="preserve">ym </w:t>
      </w:r>
      <w:r w:rsidR="00515B32" w:rsidRPr="00515B32">
        <w:t xml:space="preserve">do szerokości jezdni obiektu </w:t>
      </w:r>
      <w:r w:rsidR="003D373D">
        <w:t xml:space="preserve">i </w:t>
      </w:r>
      <w:r w:rsidR="00515B32" w:rsidRPr="00515B32">
        <w:t>obustronn</w:t>
      </w:r>
      <w:r w:rsidR="003D373D">
        <w:t>e</w:t>
      </w:r>
      <w:r w:rsidR="00515B32" w:rsidRPr="00515B32">
        <w:t xml:space="preserve"> pobocza ziemn</w:t>
      </w:r>
      <w:r w:rsidR="003D373D">
        <w:t>e</w:t>
      </w:r>
      <w:r w:rsidR="00515B32" w:rsidRPr="00515B32">
        <w:t>, nieutwardzon</w:t>
      </w:r>
      <w:r w:rsidR="003D373D">
        <w:t>e</w:t>
      </w:r>
      <w:r w:rsidR="00735F09">
        <w:t xml:space="preserve"> </w:t>
      </w:r>
      <w:r w:rsidR="003D373D">
        <w:rPr>
          <w:bCs/>
          <w:szCs w:val="24"/>
        </w:rPr>
        <w:t>o szerokości ok. 0,70 m. Pełni głównie funkcję drogi dojazdowej do położonych za mostem posesji, o</w:t>
      </w:r>
      <w:r w:rsidRPr="00515B32">
        <w:rPr>
          <w:bCs/>
          <w:szCs w:val="24"/>
        </w:rPr>
        <w:t xml:space="preserve">błożona jest </w:t>
      </w:r>
      <w:r w:rsidR="003D373D">
        <w:rPr>
          <w:bCs/>
          <w:szCs w:val="24"/>
        </w:rPr>
        <w:t xml:space="preserve">zatem </w:t>
      </w:r>
      <w:r w:rsidRPr="00515B32">
        <w:rPr>
          <w:bCs/>
          <w:szCs w:val="24"/>
        </w:rPr>
        <w:t xml:space="preserve">niewielkim ruchem </w:t>
      </w:r>
      <w:r w:rsidR="003D373D">
        <w:rPr>
          <w:bCs/>
          <w:szCs w:val="24"/>
        </w:rPr>
        <w:t>lekkich</w:t>
      </w:r>
      <w:r w:rsidR="00735F09">
        <w:rPr>
          <w:bCs/>
          <w:szCs w:val="24"/>
        </w:rPr>
        <w:t xml:space="preserve"> </w:t>
      </w:r>
      <w:r w:rsidRPr="00515B32">
        <w:rPr>
          <w:bCs/>
          <w:szCs w:val="24"/>
        </w:rPr>
        <w:t>pojazdów użytkowych</w:t>
      </w:r>
      <w:r w:rsidR="003D373D">
        <w:rPr>
          <w:bCs/>
          <w:szCs w:val="24"/>
        </w:rPr>
        <w:t>,</w:t>
      </w:r>
      <w:r w:rsidR="00735F09">
        <w:rPr>
          <w:bCs/>
          <w:szCs w:val="24"/>
        </w:rPr>
        <w:t xml:space="preserve"> </w:t>
      </w:r>
      <w:r w:rsidR="00B60BC2" w:rsidRPr="00A8523A">
        <w:rPr>
          <w:bCs/>
          <w:szCs w:val="24"/>
        </w:rPr>
        <w:t xml:space="preserve">ale </w:t>
      </w:r>
      <w:r w:rsidR="003D373D" w:rsidRPr="00A8523A">
        <w:rPr>
          <w:bCs/>
          <w:szCs w:val="24"/>
        </w:rPr>
        <w:t>jednak okresowo wysokotonażowy</w:t>
      </w:r>
      <w:r w:rsidR="00A8523A" w:rsidRPr="00A8523A">
        <w:rPr>
          <w:bCs/>
          <w:szCs w:val="24"/>
        </w:rPr>
        <w:t>m</w:t>
      </w:r>
      <w:r w:rsidR="003D373D" w:rsidRPr="00A8523A">
        <w:rPr>
          <w:bCs/>
          <w:szCs w:val="24"/>
        </w:rPr>
        <w:t xml:space="preserve"> leśny</w:t>
      </w:r>
      <w:r w:rsidR="00A8523A" w:rsidRPr="00A8523A">
        <w:rPr>
          <w:bCs/>
          <w:szCs w:val="24"/>
        </w:rPr>
        <w:t>m</w:t>
      </w:r>
      <w:r w:rsidR="003D373D" w:rsidRPr="00A8523A">
        <w:rPr>
          <w:bCs/>
          <w:szCs w:val="24"/>
        </w:rPr>
        <w:t xml:space="preserve"> tabor</w:t>
      </w:r>
      <w:r w:rsidR="00A8523A" w:rsidRPr="00A8523A">
        <w:rPr>
          <w:bCs/>
          <w:szCs w:val="24"/>
        </w:rPr>
        <w:t>em</w:t>
      </w:r>
      <w:r w:rsidR="003D373D" w:rsidRPr="00A8523A">
        <w:rPr>
          <w:bCs/>
          <w:szCs w:val="24"/>
        </w:rPr>
        <w:t xml:space="preserve"> samochodowy</w:t>
      </w:r>
      <w:r w:rsidR="00A8523A" w:rsidRPr="00A8523A">
        <w:rPr>
          <w:bCs/>
          <w:szCs w:val="24"/>
        </w:rPr>
        <w:t>m</w:t>
      </w:r>
      <w:r w:rsidR="003D373D" w:rsidRPr="00A8523A">
        <w:rPr>
          <w:bCs/>
          <w:szCs w:val="24"/>
        </w:rPr>
        <w:t xml:space="preserve"> transportuj</w:t>
      </w:r>
      <w:r w:rsidR="00A8523A" w:rsidRPr="00A8523A">
        <w:rPr>
          <w:bCs/>
          <w:szCs w:val="24"/>
        </w:rPr>
        <w:t xml:space="preserve">ącym </w:t>
      </w:r>
      <w:r w:rsidR="003D373D" w:rsidRPr="00A8523A">
        <w:rPr>
          <w:bCs/>
          <w:szCs w:val="24"/>
        </w:rPr>
        <w:t xml:space="preserve">drewno, ze zlokalizowanej od str. Jawornika przyzrębowej </w:t>
      </w:r>
      <w:r w:rsidR="003D373D" w:rsidRPr="00A8523A">
        <w:rPr>
          <w:bCs/>
          <w:szCs w:val="24"/>
        </w:rPr>
        <w:lastRenderedPageBreak/>
        <w:t>składnicy</w:t>
      </w:r>
      <w:r w:rsidRPr="00A8523A">
        <w:rPr>
          <w:bCs/>
          <w:szCs w:val="24"/>
        </w:rPr>
        <w:t xml:space="preserve">. </w:t>
      </w:r>
      <w:r w:rsidR="003D373D" w:rsidRPr="00A8523A">
        <w:rPr>
          <w:bCs/>
          <w:szCs w:val="24"/>
        </w:rPr>
        <w:t>Tuż przy moście p</w:t>
      </w:r>
      <w:r w:rsidR="003D373D" w:rsidRPr="00A8523A">
        <w:t>obocz</w:t>
      </w:r>
      <w:r w:rsidR="008C41DE">
        <w:t>a</w:t>
      </w:r>
      <w:r w:rsidR="003D373D" w:rsidRPr="00A8523A">
        <w:t xml:space="preserve"> od skarp oddzielają pojedyncze przęsła bariery ochronnej betonowej na słupkach żelbetowych (typu zakopiańskiego).</w:t>
      </w:r>
    </w:p>
    <w:p w:rsidR="00ED46F7" w:rsidRPr="00ED46F7" w:rsidRDefault="0017748C" w:rsidP="006001DB">
      <w:pPr>
        <w:pStyle w:val="Nagwek2"/>
      </w:pPr>
      <w:bookmarkStart w:id="31" w:name="_Toc130404161"/>
      <w:r>
        <w:t>Opis u</w:t>
      </w:r>
      <w:r w:rsidR="00ED46F7" w:rsidRPr="00ED46F7">
        <w:t>rządze</w:t>
      </w:r>
      <w:r>
        <w:t>ń</w:t>
      </w:r>
      <w:r w:rsidR="00ED46F7" w:rsidRPr="00ED46F7">
        <w:t xml:space="preserve"> obc</w:t>
      </w:r>
      <w:r>
        <w:t>ych</w:t>
      </w:r>
      <w:bookmarkEnd w:id="31"/>
    </w:p>
    <w:p w:rsidR="00ED46F7" w:rsidRDefault="00ED46F7" w:rsidP="00054A9D">
      <w:pPr>
        <w:pStyle w:val="Tekstpodstawowywcity2"/>
        <w:ind w:left="0" w:firstLine="567"/>
      </w:pPr>
      <w:r>
        <w:rPr>
          <w:bCs/>
        </w:rPr>
        <w:t xml:space="preserve">Pod wspornikiem od strony górnej wody podwieszono wodociąg, nierozpoznanej średnicy </w:t>
      </w:r>
      <w:r w:rsidR="000C2707">
        <w:rPr>
          <w:bCs/>
        </w:rPr>
        <w:br/>
      </w:r>
      <w:r>
        <w:rPr>
          <w:bCs/>
        </w:rPr>
        <w:t xml:space="preserve">w obudowie termoizolacyjnej o łącznej średnicy ok. 30 cm, a od dolnej wody przy belce gzymsowej (z boku belki podporęczowej) zamocowano rurę stalową, średnicy ok. </w:t>
      </w:r>
      <w:r w:rsidR="00B1548D">
        <w:rPr>
          <w:bCs/>
        </w:rPr>
        <w:t>3</w:t>
      </w:r>
      <w:r>
        <w:rPr>
          <w:bCs/>
        </w:rPr>
        <w:t xml:space="preserve"> cali, w której najpewniej </w:t>
      </w:r>
      <w:r w:rsidRPr="00F87AF0">
        <w:t xml:space="preserve">przebiega kabel </w:t>
      </w:r>
      <w:r w:rsidR="000C2707">
        <w:rPr>
          <w:bCs/>
        </w:rPr>
        <w:t>elektroenergetyczn</w:t>
      </w:r>
      <w:r w:rsidR="008C41DE">
        <w:rPr>
          <w:bCs/>
        </w:rPr>
        <w:t>y</w:t>
      </w:r>
      <w:r w:rsidR="00BB3883">
        <w:rPr>
          <w:bCs/>
        </w:rPr>
        <w:t xml:space="preserve"> </w:t>
      </w:r>
      <w:r w:rsidRPr="00F87AF0">
        <w:t>niskiego napięcia</w:t>
      </w:r>
      <w:r w:rsidR="00BB3883">
        <w:t xml:space="preserve"> </w:t>
      </w:r>
      <w:r w:rsidR="000C2707">
        <w:t>nN</w:t>
      </w:r>
      <w:r w:rsidRPr="00F87AF0">
        <w:t>.</w:t>
      </w:r>
    </w:p>
    <w:p w:rsidR="00845B6E" w:rsidRPr="00ED46F7" w:rsidRDefault="00845B6E" w:rsidP="00054A9D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A16F9F" w:rsidRPr="009312E7" w:rsidRDefault="00A16F9F" w:rsidP="006001DB">
      <w:pPr>
        <w:pStyle w:val="Nagwek2"/>
      </w:pPr>
      <w:bookmarkStart w:id="32" w:name="_Toc130404162"/>
      <w:r w:rsidRPr="009312E7">
        <w:t>Inwentaryzacja geometryczna mostu</w:t>
      </w:r>
      <w:bookmarkEnd w:id="32"/>
    </w:p>
    <w:p w:rsidR="000C2707" w:rsidRPr="000C2707" w:rsidRDefault="005C11D9" w:rsidP="00A5097B">
      <w:pPr>
        <w:pStyle w:val="Tekstpodstawowy3"/>
        <w:spacing w:after="60"/>
        <w:ind w:firstLine="567"/>
        <w:rPr>
          <w:rFonts w:cs="Arial"/>
          <w:bCs/>
          <w:sz w:val="22"/>
          <w:szCs w:val="20"/>
        </w:rPr>
      </w:pPr>
      <w:r w:rsidRPr="005C11D9">
        <w:rPr>
          <w:rFonts w:cs="Arial"/>
          <w:bCs/>
          <w:sz w:val="22"/>
          <w:szCs w:val="20"/>
        </w:rPr>
        <w:t xml:space="preserve">Oględziny obiektu </w:t>
      </w:r>
      <w:r>
        <w:rPr>
          <w:rFonts w:cs="Arial"/>
          <w:bCs/>
          <w:sz w:val="22"/>
          <w:szCs w:val="20"/>
        </w:rPr>
        <w:t xml:space="preserve">mostu na potrzeby opracowania </w:t>
      </w:r>
      <w:fldSimple w:instr=" REF _Ref130019685 \r \h  \* MERGEFORMAT ">
        <w:r w:rsidR="003A284C" w:rsidRPr="003A284C">
          <w:rPr>
            <w:rFonts w:cs="Arial"/>
            <w:bCs/>
            <w:sz w:val="22"/>
            <w:szCs w:val="20"/>
          </w:rPr>
          <w:t>[6]</w:t>
        </w:r>
      </w:fldSimple>
      <w:r>
        <w:rPr>
          <w:rFonts w:cs="Arial"/>
          <w:bCs/>
          <w:sz w:val="22"/>
          <w:szCs w:val="20"/>
        </w:rPr>
        <w:t xml:space="preserve"> wykonano we wrześniu </w:t>
      </w:r>
      <w:r w:rsidRPr="000C2707">
        <w:rPr>
          <w:rFonts w:cs="Arial"/>
          <w:bCs/>
          <w:sz w:val="22"/>
          <w:szCs w:val="20"/>
        </w:rPr>
        <w:t>20</w:t>
      </w:r>
      <w:r>
        <w:rPr>
          <w:rFonts w:cs="Arial"/>
          <w:bCs/>
          <w:sz w:val="22"/>
          <w:szCs w:val="20"/>
        </w:rPr>
        <w:t>2</w:t>
      </w:r>
      <w:r w:rsidRPr="000C2707">
        <w:rPr>
          <w:rFonts w:cs="Arial"/>
          <w:bCs/>
          <w:sz w:val="22"/>
          <w:szCs w:val="20"/>
        </w:rPr>
        <w:t>2 roku</w:t>
      </w:r>
      <w:r w:rsidRPr="005C11D9">
        <w:rPr>
          <w:rFonts w:cs="Arial"/>
          <w:bCs/>
          <w:sz w:val="22"/>
          <w:szCs w:val="20"/>
        </w:rPr>
        <w:t>, przy sprzyjającej suchej i słonecznej pogodzie. Podczas oględzin skontrolowano wzrokowo i przy użyciu sprzętu optycznego, wszystkie elementy konstrukcji i wyposażenia oraz przestrzeń podmostową</w:t>
      </w:r>
      <w:r w:rsidR="00BB3883">
        <w:rPr>
          <w:rFonts w:cs="Arial"/>
          <w:bCs/>
          <w:sz w:val="22"/>
          <w:szCs w:val="20"/>
        </w:rPr>
        <w:t xml:space="preserve"> </w:t>
      </w:r>
      <w:r w:rsidRPr="005C11D9">
        <w:rPr>
          <w:rFonts w:cs="Arial"/>
          <w:bCs/>
          <w:sz w:val="22"/>
          <w:szCs w:val="20"/>
        </w:rPr>
        <w:t>i otoczenie obiektu. W czasie oględzin opisano zauważone uszkodzenia, wykonano szkice i dokumentację fotograficzną. Wykonano także inwentaryzacyjne prace pomiarowe oraz badania materiałowe</w:t>
      </w:r>
      <w:r>
        <w:rPr>
          <w:rFonts w:cs="Arial"/>
          <w:bCs/>
          <w:sz w:val="22"/>
          <w:szCs w:val="20"/>
        </w:rPr>
        <w:t xml:space="preserve">. </w:t>
      </w:r>
      <w:r w:rsidR="000C2707" w:rsidRPr="000C2707">
        <w:rPr>
          <w:rFonts w:cs="Arial"/>
          <w:bCs/>
          <w:sz w:val="22"/>
          <w:szCs w:val="20"/>
        </w:rPr>
        <w:t>Inwentaryzacja geometryczna polegała na pomiarze wszystkich elementów mostu za pomocą taśm stalowych mierniczych</w:t>
      </w:r>
      <w:r w:rsidR="00B1548D">
        <w:rPr>
          <w:rFonts w:cs="Arial"/>
          <w:bCs/>
          <w:sz w:val="22"/>
          <w:szCs w:val="20"/>
        </w:rPr>
        <w:t>, d</w:t>
      </w:r>
      <w:r w:rsidR="000C2707" w:rsidRPr="000C2707">
        <w:rPr>
          <w:rFonts w:cs="Arial"/>
          <w:bCs/>
          <w:sz w:val="22"/>
          <w:szCs w:val="20"/>
        </w:rPr>
        <w:t xml:space="preserve">okonano także niwelacji podstawowych elementów mostu oraz charakterystycznych przekrojów korpusu drogowego na dojazdach. Przy inwentaryzacji posłużono się również </w:t>
      </w:r>
      <w:r w:rsidR="00B1548D" w:rsidRPr="005C11D9">
        <w:rPr>
          <w:rFonts w:cs="Arial"/>
          <w:bCs/>
          <w:i/>
          <w:sz w:val="22"/>
          <w:szCs w:val="20"/>
        </w:rPr>
        <w:t>Projektem…</w:t>
      </w:r>
      <w:r w:rsidR="007738E9">
        <w:rPr>
          <w:rFonts w:cs="Arial"/>
          <w:bCs/>
          <w:sz w:val="22"/>
          <w:szCs w:val="20"/>
        </w:rPr>
        <w:fldChar w:fldCharType="begin"/>
      </w:r>
      <w:r w:rsidR="00B1548D">
        <w:rPr>
          <w:rFonts w:cs="Arial"/>
          <w:bCs/>
          <w:sz w:val="22"/>
          <w:szCs w:val="20"/>
        </w:rPr>
        <w:instrText xml:space="preserve"> REF _Ref129748514 \r \h </w:instrText>
      </w:r>
      <w:r w:rsidR="007738E9">
        <w:rPr>
          <w:rFonts w:cs="Arial"/>
          <w:bCs/>
          <w:sz w:val="22"/>
          <w:szCs w:val="20"/>
        </w:rPr>
      </w:r>
      <w:r w:rsidR="007738E9">
        <w:rPr>
          <w:rFonts w:cs="Arial"/>
          <w:bCs/>
          <w:sz w:val="22"/>
          <w:szCs w:val="20"/>
        </w:rPr>
        <w:fldChar w:fldCharType="separate"/>
      </w:r>
      <w:r w:rsidR="003A284C">
        <w:rPr>
          <w:rFonts w:cs="Arial"/>
          <w:bCs/>
          <w:sz w:val="22"/>
          <w:szCs w:val="20"/>
        </w:rPr>
        <w:t>[3]</w:t>
      </w:r>
      <w:r w:rsidR="007738E9">
        <w:rPr>
          <w:rFonts w:cs="Arial"/>
          <w:bCs/>
          <w:sz w:val="22"/>
          <w:szCs w:val="20"/>
        </w:rPr>
        <w:fldChar w:fldCharType="end"/>
      </w:r>
      <w:r w:rsidR="00B1548D">
        <w:rPr>
          <w:rFonts w:cs="Arial"/>
          <w:bCs/>
          <w:sz w:val="22"/>
          <w:szCs w:val="20"/>
        </w:rPr>
        <w:t xml:space="preserve"> i </w:t>
      </w:r>
      <w:r w:rsidR="000C2707" w:rsidRPr="000C2707">
        <w:rPr>
          <w:rFonts w:cs="Arial"/>
          <w:bCs/>
          <w:sz w:val="22"/>
          <w:szCs w:val="20"/>
        </w:rPr>
        <w:t>opracowani</w:t>
      </w:r>
      <w:r w:rsidR="00B1548D">
        <w:rPr>
          <w:rFonts w:cs="Arial"/>
          <w:bCs/>
          <w:sz w:val="22"/>
          <w:szCs w:val="20"/>
        </w:rPr>
        <w:t xml:space="preserve">ami </w:t>
      </w:r>
      <w:r w:rsidR="007738E9">
        <w:rPr>
          <w:rFonts w:cs="Arial"/>
          <w:bCs/>
          <w:sz w:val="22"/>
          <w:szCs w:val="20"/>
        </w:rPr>
        <w:fldChar w:fldCharType="begin"/>
      </w:r>
      <w:r w:rsidR="00B1548D">
        <w:rPr>
          <w:rFonts w:cs="Arial"/>
          <w:bCs/>
          <w:sz w:val="22"/>
          <w:szCs w:val="20"/>
        </w:rPr>
        <w:instrText xml:space="preserve"> REF _Ref129523795 \r \h </w:instrText>
      </w:r>
      <w:r w:rsidR="007738E9">
        <w:rPr>
          <w:rFonts w:cs="Arial"/>
          <w:bCs/>
          <w:sz w:val="22"/>
          <w:szCs w:val="20"/>
        </w:rPr>
      </w:r>
      <w:r w:rsidR="007738E9">
        <w:rPr>
          <w:rFonts w:cs="Arial"/>
          <w:bCs/>
          <w:sz w:val="22"/>
          <w:szCs w:val="20"/>
        </w:rPr>
        <w:fldChar w:fldCharType="separate"/>
      </w:r>
      <w:r w:rsidR="003A284C">
        <w:rPr>
          <w:rFonts w:cs="Arial"/>
          <w:bCs/>
          <w:sz w:val="22"/>
          <w:szCs w:val="20"/>
        </w:rPr>
        <w:t>[4]</w:t>
      </w:r>
      <w:r w:rsidR="007738E9">
        <w:rPr>
          <w:rFonts w:cs="Arial"/>
          <w:bCs/>
          <w:sz w:val="22"/>
          <w:szCs w:val="20"/>
        </w:rPr>
        <w:fldChar w:fldCharType="end"/>
      </w:r>
      <w:r w:rsidR="00B1548D">
        <w:rPr>
          <w:rFonts w:cs="Arial"/>
          <w:bCs/>
          <w:sz w:val="22"/>
          <w:szCs w:val="20"/>
        </w:rPr>
        <w:t xml:space="preserve"> i </w:t>
      </w:r>
      <w:r w:rsidR="007738E9">
        <w:rPr>
          <w:rFonts w:cs="Arial"/>
          <w:bCs/>
          <w:sz w:val="22"/>
          <w:szCs w:val="20"/>
        </w:rPr>
        <w:fldChar w:fldCharType="begin"/>
      </w:r>
      <w:r w:rsidR="00B1548D">
        <w:rPr>
          <w:rFonts w:cs="Arial"/>
          <w:bCs/>
          <w:sz w:val="22"/>
          <w:szCs w:val="20"/>
        </w:rPr>
        <w:instrText xml:space="preserve"> REF _Ref129524068 \r \h </w:instrText>
      </w:r>
      <w:r w:rsidR="007738E9">
        <w:rPr>
          <w:rFonts w:cs="Arial"/>
          <w:bCs/>
          <w:sz w:val="22"/>
          <w:szCs w:val="20"/>
        </w:rPr>
      </w:r>
      <w:r w:rsidR="007738E9">
        <w:rPr>
          <w:rFonts w:cs="Arial"/>
          <w:bCs/>
          <w:sz w:val="22"/>
          <w:szCs w:val="20"/>
        </w:rPr>
        <w:fldChar w:fldCharType="separate"/>
      </w:r>
      <w:r w:rsidR="003A284C">
        <w:rPr>
          <w:rFonts w:cs="Arial"/>
          <w:bCs/>
          <w:sz w:val="22"/>
          <w:szCs w:val="20"/>
        </w:rPr>
        <w:t>[5]</w:t>
      </w:r>
      <w:r w:rsidR="007738E9">
        <w:rPr>
          <w:rFonts w:cs="Arial"/>
          <w:bCs/>
          <w:sz w:val="22"/>
          <w:szCs w:val="20"/>
        </w:rPr>
        <w:fldChar w:fldCharType="end"/>
      </w:r>
      <w:r w:rsidR="00326CC1">
        <w:rPr>
          <w:rFonts w:cs="Arial"/>
          <w:bCs/>
          <w:sz w:val="22"/>
          <w:szCs w:val="20"/>
        </w:rPr>
        <w:t>, s</w:t>
      </w:r>
      <w:r w:rsidR="00326CC1" w:rsidRPr="00326CC1">
        <w:rPr>
          <w:rFonts w:cs="Arial"/>
          <w:bCs/>
          <w:sz w:val="22"/>
          <w:szCs w:val="20"/>
        </w:rPr>
        <w:t xml:space="preserve">twierdzono </w:t>
      </w:r>
      <w:r w:rsidR="00326CC1">
        <w:rPr>
          <w:rFonts w:cs="Arial"/>
          <w:bCs/>
          <w:sz w:val="22"/>
          <w:szCs w:val="20"/>
        </w:rPr>
        <w:t xml:space="preserve">przy tym </w:t>
      </w:r>
      <w:r w:rsidR="00326CC1" w:rsidRPr="00326CC1">
        <w:rPr>
          <w:rFonts w:cs="Arial"/>
          <w:bCs/>
          <w:sz w:val="22"/>
          <w:szCs w:val="20"/>
        </w:rPr>
        <w:t>ogólną dużą zgodność wymiarową stanu istniejącego z dokumentacją archiwalną</w:t>
      </w:r>
      <w:r w:rsidR="00326CC1">
        <w:rPr>
          <w:rFonts w:cs="Arial"/>
          <w:bCs/>
          <w:sz w:val="22"/>
          <w:szCs w:val="20"/>
        </w:rPr>
        <w:t xml:space="preserve">, dlatego też </w:t>
      </w:r>
      <w:r w:rsidR="00326CC1" w:rsidRPr="00326CC1">
        <w:rPr>
          <w:rFonts w:cs="Arial"/>
          <w:bCs/>
          <w:sz w:val="22"/>
          <w:szCs w:val="20"/>
        </w:rPr>
        <w:t>w niniejsz</w:t>
      </w:r>
      <w:r w:rsidR="00326CC1">
        <w:rPr>
          <w:rFonts w:cs="Arial"/>
          <w:bCs/>
          <w:sz w:val="22"/>
          <w:szCs w:val="20"/>
        </w:rPr>
        <w:t xml:space="preserve">ym projekcie </w:t>
      </w:r>
      <w:r w:rsidR="00326CC1" w:rsidRPr="00326CC1">
        <w:rPr>
          <w:rFonts w:cs="Arial"/>
          <w:bCs/>
          <w:sz w:val="22"/>
          <w:szCs w:val="20"/>
        </w:rPr>
        <w:t xml:space="preserve">przyjęto parametry </w:t>
      </w:r>
      <w:r w:rsidR="00CC53FF">
        <w:rPr>
          <w:rFonts w:cs="Arial"/>
          <w:bCs/>
          <w:sz w:val="22"/>
          <w:szCs w:val="20"/>
        </w:rPr>
        <w:t xml:space="preserve">(kształt, wymiary, położenie zależne wzajemne) </w:t>
      </w:r>
      <w:r w:rsidR="00326CC1" w:rsidRPr="00326CC1">
        <w:rPr>
          <w:rFonts w:cs="Arial"/>
          <w:bCs/>
          <w:sz w:val="22"/>
          <w:szCs w:val="20"/>
        </w:rPr>
        <w:t>geometryczne konstrukcji oraz dane o przekrojach elementów z dokumentacji archiwalnej</w:t>
      </w:r>
      <w:r w:rsidR="00326CC1">
        <w:rPr>
          <w:rFonts w:cs="Arial"/>
          <w:bCs/>
          <w:sz w:val="22"/>
          <w:szCs w:val="20"/>
        </w:rPr>
        <w:t xml:space="preserve">, </w:t>
      </w:r>
      <w:r w:rsidR="00BB3883">
        <w:rPr>
          <w:rFonts w:cs="Arial"/>
          <w:bCs/>
          <w:sz w:val="22"/>
          <w:szCs w:val="20"/>
        </w:rPr>
        <w:br/>
      </w:r>
      <w:r w:rsidR="00326CC1">
        <w:rPr>
          <w:rFonts w:cs="Arial"/>
          <w:bCs/>
          <w:sz w:val="22"/>
          <w:szCs w:val="20"/>
        </w:rPr>
        <w:t>a główne z nich przedstawiają się następująco:</w:t>
      </w:r>
    </w:p>
    <w:p w:rsidR="00455ED5" w:rsidRPr="00EC72C4" w:rsidRDefault="00455ED5" w:rsidP="00455ED5">
      <w:pPr>
        <w:ind w:firstLine="567"/>
        <w:rPr>
          <w:szCs w:val="22"/>
        </w:rPr>
      </w:pPr>
      <w:r w:rsidRPr="00EC72C4">
        <w:rPr>
          <w:szCs w:val="22"/>
        </w:rPr>
        <w:t>Podstawowe parametry geometryczne mostu: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 xml:space="preserve">rozpiętość teoretyczna: 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L</w:t>
      </w:r>
      <w:r w:rsidRPr="005A24B5">
        <w:rPr>
          <w:rFonts w:ascii="Arial" w:hAnsi="Arial"/>
          <w:vertAlign w:val="subscript"/>
        </w:rPr>
        <w:t xml:space="preserve">T </w:t>
      </w:r>
      <w:r w:rsidRPr="005A24B5">
        <w:rPr>
          <w:rFonts w:ascii="Arial" w:hAnsi="Arial"/>
        </w:rPr>
        <w:t>= 6,00 + 16,00 + 6,00 m;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 xml:space="preserve">szerokość jezdni: 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B</w:t>
      </w:r>
      <w:r w:rsidRPr="005A24B5">
        <w:rPr>
          <w:rFonts w:ascii="Arial" w:hAnsi="Arial"/>
          <w:vertAlign w:val="subscript"/>
        </w:rPr>
        <w:t>J</w:t>
      </w:r>
      <w:r w:rsidRPr="005A24B5">
        <w:rPr>
          <w:rFonts w:ascii="Arial" w:hAnsi="Arial"/>
        </w:rPr>
        <w:t xml:space="preserve"> = 4,20 m;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>szerokość poboczy wyniesionych: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B</w:t>
      </w:r>
      <w:r w:rsidRPr="005A24B5">
        <w:rPr>
          <w:rFonts w:ascii="Arial" w:hAnsi="Arial"/>
          <w:vertAlign w:val="subscript"/>
        </w:rPr>
        <w:t>P</w:t>
      </w:r>
      <w:r w:rsidRPr="005A24B5">
        <w:rPr>
          <w:rFonts w:ascii="Arial" w:hAnsi="Arial"/>
        </w:rPr>
        <w:t xml:space="preserve"> = 0,</w:t>
      </w:r>
      <w:r w:rsidR="00EC72C4" w:rsidRPr="005A24B5">
        <w:rPr>
          <w:rFonts w:ascii="Arial" w:hAnsi="Arial"/>
        </w:rPr>
        <w:t>37</w:t>
      </w:r>
      <w:r w:rsidRPr="005A24B5">
        <w:rPr>
          <w:rFonts w:ascii="Arial" w:hAnsi="Arial"/>
        </w:rPr>
        <w:t xml:space="preserve"> m;</w:t>
      </w:r>
    </w:p>
    <w:p w:rsidR="00523C13" w:rsidRPr="005A24B5" w:rsidRDefault="007E355C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 xml:space="preserve">szerokość balustrad (słupków): 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B</w:t>
      </w:r>
      <w:r w:rsidRPr="005A24B5">
        <w:rPr>
          <w:rFonts w:ascii="Arial" w:hAnsi="Arial"/>
          <w:vertAlign w:val="subscript"/>
        </w:rPr>
        <w:t>P</w:t>
      </w:r>
      <w:r w:rsidRPr="005A24B5">
        <w:rPr>
          <w:rFonts w:ascii="Arial" w:hAnsi="Arial"/>
        </w:rPr>
        <w:t xml:space="preserve"> = 0,</w:t>
      </w:r>
      <w:r w:rsidR="00EC72C4" w:rsidRPr="005A24B5">
        <w:rPr>
          <w:rFonts w:ascii="Arial" w:hAnsi="Arial"/>
        </w:rPr>
        <w:t>15</w:t>
      </w:r>
      <w:r w:rsidRPr="005A24B5">
        <w:rPr>
          <w:rFonts w:ascii="Arial" w:hAnsi="Arial"/>
        </w:rPr>
        <w:t xml:space="preserve"> m;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>szerokość całkowita mostu: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B</w:t>
      </w:r>
      <w:r w:rsidRPr="005A24B5">
        <w:rPr>
          <w:rFonts w:ascii="Arial" w:hAnsi="Arial"/>
          <w:vertAlign w:val="subscript"/>
        </w:rPr>
        <w:t>C</w:t>
      </w:r>
      <w:r w:rsidRPr="005A24B5">
        <w:rPr>
          <w:rFonts w:ascii="Arial" w:hAnsi="Arial"/>
        </w:rPr>
        <w:t xml:space="preserve"> =5,44 m;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>długość ustroju niosącego: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L</w:t>
      </w:r>
      <w:r w:rsidRPr="005A24B5">
        <w:rPr>
          <w:rFonts w:ascii="Arial" w:hAnsi="Arial"/>
          <w:vertAlign w:val="subscript"/>
        </w:rPr>
        <w:t>U</w:t>
      </w:r>
      <w:r w:rsidRPr="005A24B5">
        <w:rPr>
          <w:rFonts w:ascii="Arial" w:hAnsi="Arial"/>
        </w:rPr>
        <w:t xml:space="preserve"> = 30,30 m;</w:t>
      </w:r>
    </w:p>
    <w:p w:rsidR="00CC53FF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 xml:space="preserve">długość całkowita mostu: 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  <w:t>L</w:t>
      </w:r>
      <w:r w:rsidRPr="005A24B5">
        <w:rPr>
          <w:rFonts w:ascii="Arial" w:hAnsi="Arial"/>
          <w:vertAlign w:val="subscript"/>
        </w:rPr>
        <w:t>C</w:t>
      </w:r>
      <w:r w:rsidRPr="005A24B5">
        <w:rPr>
          <w:rFonts w:ascii="Arial" w:hAnsi="Arial"/>
        </w:rPr>
        <w:t xml:space="preserve"> = 33,32 m.</w:t>
      </w:r>
    </w:p>
    <w:p w:rsidR="00455ED5" w:rsidRPr="005A24B5" w:rsidRDefault="00CC53FF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>u</w:t>
      </w:r>
      <w:r w:rsidR="00455ED5" w:rsidRPr="005A24B5">
        <w:rPr>
          <w:rFonts w:ascii="Arial" w:hAnsi="Arial"/>
        </w:rPr>
        <w:t>kos mostu:</w:t>
      </w:r>
      <w:r w:rsidR="00455ED5" w:rsidRPr="005A24B5">
        <w:rPr>
          <w:rFonts w:ascii="Arial" w:hAnsi="Arial"/>
        </w:rPr>
        <w:tab/>
      </w:r>
      <w:r w:rsidR="00455ED5" w:rsidRPr="005A24B5">
        <w:rPr>
          <w:rFonts w:ascii="Arial" w:hAnsi="Arial"/>
        </w:rPr>
        <w:tab/>
      </w:r>
      <w:r w:rsidR="00455ED5" w:rsidRPr="005A24B5">
        <w:rPr>
          <w:rFonts w:ascii="Arial" w:hAnsi="Arial"/>
        </w:rPr>
        <w:tab/>
      </w:r>
      <w:r w:rsidR="00455ED5" w:rsidRPr="005A24B5">
        <w:rPr>
          <w:rFonts w:ascii="Arial" w:hAnsi="Arial"/>
        </w:rPr>
        <w:tab/>
      </w:r>
      <w:r w:rsidR="00455ED5" w:rsidRPr="005A24B5">
        <w:rPr>
          <w:rFonts w:ascii="Arial" w:hAnsi="Arial"/>
        </w:rPr>
        <w:tab/>
      </w:r>
      <w:r w:rsidR="00455ED5" w:rsidRPr="005A24B5">
        <w:sym w:font="Symbol" w:char="F061"/>
      </w:r>
      <w:r w:rsidR="00455ED5" w:rsidRPr="005A24B5">
        <w:rPr>
          <w:rFonts w:ascii="Arial" w:hAnsi="Arial"/>
        </w:rPr>
        <w:t xml:space="preserve"> = 70</w:t>
      </w:r>
      <w:r w:rsidR="00455ED5" w:rsidRPr="005A24B5">
        <w:rPr>
          <w:rFonts w:ascii="Arial" w:hAnsi="Arial"/>
          <w:vertAlign w:val="superscript"/>
        </w:rPr>
        <w:t>0</w:t>
      </w:r>
      <w:r w:rsidR="00455ED5" w:rsidRPr="005A24B5">
        <w:rPr>
          <w:rFonts w:ascii="Arial" w:hAnsi="Arial"/>
        </w:rPr>
        <w:t>;</w:t>
      </w:r>
    </w:p>
    <w:p w:rsidR="00455ED5" w:rsidRPr="005A24B5" w:rsidRDefault="00455ED5" w:rsidP="00EC72C4">
      <w:pPr>
        <w:pStyle w:val="Akapitzlist"/>
        <w:numPr>
          <w:ilvl w:val="0"/>
          <w:numId w:val="9"/>
        </w:numPr>
        <w:spacing w:after="60" w:line="276" w:lineRule="auto"/>
        <w:ind w:left="567" w:hanging="567"/>
        <w:rPr>
          <w:rFonts w:ascii="Arial" w:hAnsi="Arial"/>
        </w:rPr>
      </w:pPr>
      <w:r w:rsidRPr="005A24B5">
        <w:rPr>
          <w:rFonts w:ascii="Arial" w:hAnsi="Arial"/>
        </w:rPr>
        <w:t>światło poziome: (po prost</w:t>
      </w:r>
      <w:r w:rsidR="005D2FFC">
        <w:rPr>
          <w:rFonts w:ascii="Arial" w:hAnsi="Arial"/>
        </w:rPr>
        <w:t>opadłej</w:t>
      </w:r>
      <w:r w:rsidRPr="005A24B5">
        <w:rPr>
          <w:rFonts w:ascii="Arial" w:hAnsi="Arial"/>
        </w:rPr>
        <w:t>)</w:t>
      </w:r>
      <w:r w:rsidRPr="005A24B5">
        <w:rPr>
          <w:rFonts w:ascii="Arial" w:hAnsi="Arial"/>
        </w:rPr>
        <w:tab/>
      </w:r>
      <w:r w:rsidRPr="005A24B5">
        <w:rPr>
          <w:rFonts w:ascii="Arial" w:hAnsi="Arial"/>
        </w:rPr>
        <w:tab/>
      </w:r>
      <w:r w:rsidR="00CC53FF" w:rsidRPr="005A24B5">
        <w:rPr>
          <w:rFonts w:ascii="Arial" w:hAnsi="Arial"/>
        </w:rPr>
        <w:t xml:space="preserve">ok. </w:t>
      </w:r>
      <w:r w:rsidRPr="005A24B5">
        <w:rPr>
          <w:rFonts w:ascii="Arial" w:hAnsi="Arial"/>
        </w:rPr>
        <w:t>L</w:t>
      </w:r>
      <w:r w:rsidRPr="005A24B5">
        <w:rPr>
          <w:rFonts w:ascii="Arial" w:hAnsi="Arial"/>
          <w:vertAlign w:val="subscript"/>
        </w:rPr>
        <w:t xml:space="preserve">0 </w:t>
      </w:r>
      <w:r w:rsidR="00523C13" w:rsidRPr="005A24B5">
        <w:rPr>
          <w:rFonts w:ascii="Arial" w:hAnsi="Arial"/>
        </w:rPr>
        <w:t>= 16,00 m.</w:t>
      </w:r>
    </w:p>
    <w:p w:rsidR="007E355C" w:rsidRPr="00302C85" w:rsidRDefault="00302C85" w:rsidP="007E355C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color w:val="auto"/>
          <w:sz w:val="22"/>
          <w:szCs w:val="22"/>
        </w:rPr>
      </w:pPr>
      <w:r w:rsidRPr="00302C85">
        <w:rPr>
          <w:rFonts w:cs="Arial"/>
          <w:color w:val="auto"/>
          <w:sz w:val="22"/>
          <w:szCs w:val="22"/>
        </w:rPr>
        <w:t xml:space="preserve">W takcie projektowych prac kameralnych, związanych z </w:t>
      </w:r>
      <w:r w:rsidR="006001DB">
        <w:rPr>
          <w:rFonts w:cs="Arial"/>
          <w:color w:val="auto"/>
          <w:sz w:val="22"/>
          <w:szCs w:val="22"/>
        </w:rPr>
        <w:t xml:space="preserve">wstępną koncepcją </w:t>
      </w:r>
      <w:r w:rsidR="00076FFF">
        <w:rPr>
          <w:rFonts w:cs="Arial"/>
          <w:color w:val="auto"/>
          <w:sz w:val="22"/>
          <w:szCs w:val="22"/>
        </w:rPr>
        <w:t>przebudowy</w:t>
      </w:r>
      <w:r w:rsidR="000A3B6C">
        <w:rPr>
          <w:rFonts w:cs="Arial"/>
          <w:color w:val="auto"/>
          <w:sz w:val="22"/>
          <w:szCs w:val="22"/>
        </w:rPr>
        <w:br/>
      </w:r>
      <w:r w:rsidR="006001DB">
        <w:rPr>
          <w:rFonts w:cs="Arial"/>
          <w:color w:val="auto"/>
          <w:sz w:val="22"/>
          <w:szCs w:val="22"/>
        </w:rPr>
        <w:t xml:space="preserve">i </w:t>
      </w:r>
      <w:r w:rsidRPr="00302C85">
        <w:rPr>
          <w:rFonts w:cs="Arial"/>
          <w:color w:val="auto"/>
          <w:sz w:val="22"/>
          <w:szCs w:val="22"/>
        </w:rPr>
        <w:t>określeniem ilościowym rozbiórek elementu konstrukcyjnego – płyty pomostu konieczn</w:t>
      </w:r>
      <w:r w:rsidR="000A3B6C">
        <w:rPr>
          <w:rFonts w:cs="Arial"/>
          <w:color w:val="auto"/>
          <w:sz w:val="22"/>
          <w:szCs w:val="22"/>
        </w:rPr>
        <w:t>ym stało się</w:t>
      </w:r>
      <w:r w:rsidRPr="00302C85">
        <w:rPr>
          <w:rFonts w:cs="Arial"/>
          <w:color w:val="auto"/>
          <w:sz w:val="22"/>
          <w:szCs w:val="22"/>
        </w:rPr>
        <w:t xml:space="preserve"> wykonanie dodatkowych badań chemicznych </w:t>
      </w:r>
      <w:r>
        <w:rPr>
          <w:rFonts w:cs="Arial"/>
          <w:color w:val="auto"/>
          <w:sz w:val="22"/>
          <w:szCs w:val="22"/>
        </w:rPr>
        <w:t xml:space="preserve">betonu płyty, związanych </w:t>
      </w:r>
      <w:r w:rsidR="000A3B6C">
        <w:rPr>
          <w:rFonts w:cs="Arial"/>
          <w:color w:val="auto"/>
          <w:sz w:val="22"/>
          <w:szCs w:val="22"/>
        </w:rPr>
        <w:t xml:space="preserve">z </w:t>
      </w:r>
      <w:r>
        <w:rPr>
          <w:rFonts w:cs="Arial"/>
          <w:color w:val="auto"/>
          <w:sz w:val="22"/>
          <w:szCs w:val="22"/>
        </w:rPr>
        <w:t>określeniem zawartości chlorków oraz głębokości karbonatyzacji</w:t>
      </w:r>
      <w:r w:rsidR="000A3B6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i takie badania wykonano w </w:t>
      </w:r>
      <w:r w:rsidR="006001DB">
        <w:rPr>
          <w:rFonts w:cs="Arial"/>
          <w:color w:val="auto"/>
          <w:sz w:val="22"/>
          <w:szCs w:val="22"/>
        </w:rPr>
        <w:t>październiku</w:t>
      </w:r>
      <w:r>
        <w:rPr>
          <w:rFonts w:cs="Arial"/>
          <w:color w:val="auto"/>
          <w:sz w:val="22"/>
          <w:szCs w:val="22"/>
        </w:rPr>
        <w:t xml:space="preserve">. </w:t>
      </w:r>
      <w:r w:rsidR="009312E7" w:rsidRPr="00302C85">
        <w:rPr>
          <w:rFonts w:cs="Arial"/>
          <w:color w:val="auto"/>
          <w:sz w:val="22"/>
          <w:szCs w:val="22"/>
        </w:rPr>
        <w:t>Do</w:t>
      </w:r>
      <w:r>
        <w:rPr>
          <w:rFonts w:cs="Arial"/>
          <w:color w:val="auto"/>
          <w:sz w:val="22"/>
          <w:szCs w:val="22"/>
        </w:rPr>
        <w:t xml:space="preserve">konano także </w:t>
      </w:r>
      <w:r w:rsidR="006001DB">
        <w:rPr>
          <w:rFonts w:cs="Arial"/>
          <w:color w:val="auto"/>
          <w:sz w:val="22"/>
          <w:szCs w:val="22"/>
        </w:rPr>
        <w:t xml:space="preserve">ponownych pomiarów i </w:t>
      </w:r>
      <w:r>
        <w:rPr>
          <w:rFonts w:cs="Arial"/>
          <w:color w:val="auto"/>
          <w:sz w:val="22"/>
          <w:szCs w:val="22"/>
        </w:rPr>
        <w:t xml:space="preserve">oględzin </w:t>
      </w:r>
      <w:r w:rsidR="006001DB">
        <w:rPr>
          <w:rFonts w:cs="Arial"/>
          <w:color w:val="auto"/>
          <w:sz w:val="22"/>
          <w:szCs w:val="22"/>
        </w:rPr>
        <w:t xml:space="preserve">stanu wyposażenia pomostu i wygrodzeń tymczasowych wnioskując, iż stan ten nie uległ radykalnemu pogorszeniu, tak więc zakres niezbędnych rozbiórek określono w oparciu o wnioski z obu oględzin, badań chemicznych </w:t>
      </w:r>
      <w:r w:rsidR="00BB3883">
        <w:rPr>
          <w:rFonts w:cs="Arial"/>
          <w:color w:val="auto"/>
          <w:sz w:val="22"/>
          <w:szCs w:val="22"/>
        </w:rPr>
        <w:br/>
      </w:r>
      <w:r w:rsidR="006001DB">
        <w:rPr>
          <w:rFonts w:cs="Arial"/>
          <w:color w:val="auto"/>
          <w:sz w:val="22"/>
          <w:szCs w:val="22"/>
        </w:rPr>
        <w:t xml:space="preserve">i wytrzymałościowych elementów konstrukcyjnych mostu. </w:t>
      </w:r>
    </w:p>
    <w:p w:rsidR="009312E7" w:rsidRPr="006001DB" w:rsidRDefault="009312E7" w:rsidP="007E355C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7E355C" w:rsidRPr="006001DB" w:rsidRDefault="007E355C" w:rsidP="006001DB">
      <w:pPr>
        <w:pStyle w:val="Nagwek2"/>
      </w:pPr>
      <w:bookmarkStart w:id="33" w:name="_Toc130404163"/>
      <w:r w:rsidRPr="006001DB">
        <w:t>Inwentaryzacja uszkodzeń</w:t>
      </w:r>
      <w:bookmarkEnd w:id="33"/>
    </w:p>
    <w:p w:rsidR="007E355C" w:rsidRPr="00F87AF0" w:rsidRDefault="007E355C" w:rsidP="007D21B2">
      <w:pPr>
        <w:pStyle w:val="Nagwek3"/>
      </w:pPr>
      <w:bookmarkStart w:id="34" w:name="_Toc130404164"/>
      <w:r w:rsidRPr="00F87AF0">
        <w:t>Uwagi ogólne</w:t>
      </w:r>
      <w:bookmarkEnd w:id="34"/>
    </w:p>
    <w:p w:rsidR="007E355C" w:rsidRDefault="007E355C" w:rsidP="007E355C">
      <w:pPr>
        <w:ind w:firstLine="567"/>
        <w:rPr>
          <w:rFonts w:cs="Arial"/>
          <w:szCs w:val="22"/>
        </w:rPr>
      </w:pPr>
      <w:r w:rsidRPr="007E355C">
        <w:rPr>
          <w:rFonts w:cs="Arial"/>
          <w:szCs w:val="22"/>
        </w:rPr>
        <w:t>Inwentaryzacja miała na celu wykrycie i ocenę wszystkich uszkodzeń, mogących mieć wpływ na stan techniczny mostu</w:t>
      </w:r>
      <w:r>
        <w:rPr>
          <w:rFonts w:cs="Arial"/>
          <w:szCs w:val="22"/>
        </w:rPr>
        <w:t xml:space="preserve"> i zakres projektu </w:t>
      </w:r>
      <w:r w:rsidR="00076FFF">
        <w:rPr>
          <w:rFonts w:cs="Arial"/>
          <w:szCs w:val="22"/>
        </w:rPr>
        <w:t>przebudowy</w:t>
      </w:r>
      <w:r w:rsidRPr="007E355C">
        <w:rPr>
          <w:rFonts w:cs="Arial"/>
          <w:szCs w:val="22"/>
        </w:rPr>
        <w:t>. Do inwentaryzacji użyto podręcznego zestawu sprzętu d</w:t>
      </w:r>
      <w:r>
        <w:rPr>
          <w:rFonts w:cs="Arial"/>
          <w:szCs w:val="22"/>
        </w:rPr>
        <w:t xml:space="preserve">o badań materiałowych i wytrzymałościowych konstrukcji betonowych. </w:t>
      </w:r>
      <w:r>
        <w:rPr>
          <w:rFonts w:cs="Arial"/>
          <w:szCs w:val="22"/>
        </w:rPr>
        <w:lastRenderedPageBreak/>
        <w:t>Szczegółowe w</w:t>
      </w:r>
      <w:r w:rsidRPr="007E355C">
        <w:rPr>
          <w:rFonts w:cs="Arial"/>
          <w:szCs w:val="22"/>
        </w:rPr>
        <w:t xml:space="preserve">yniki inwentaryzacji uszkodzeń przedstawiono w </w:t>
      </w:r>
      <w:r w:rsidR="00AC358F">
        <w:rPr>
          <w:rFonts w:cs="Arial"/>
          <w:szCs w:val="22"/>
        </w:rPr>
        <w:t>przekazany</w:t>
      </w:r>
      <w:r w:rsidR="00E8620F">
        <w:rPr>
          <w:rFonts w:cs="Arial"/>
          <w:szCs w:val="22"/>
        </w:rPr>
        <w:t>ch</w:t>
      </w:r>
      <w:r w:rsidR="00AC358F">
        <w:rPr>
          <w:rFonts w:cs="Arial"/>
          <w:szCs w:val="22"/>
        </w:rPr>
        <w:t xml:space="preserve"> Zamawiającemu opracowani</w:t>
      </w:r>
      <w:r w:rsidR="00E57B98">
        <w:rPr>
          <w:rFonts w:cs="Arial"/>
          <w:szCs w:val="22"/>
        </w:rPr>
        <w:t xml:space="preserve">ach </w:t>
      </w:r>
      <w:r w:rsidR="007738E9">
        <w:rPr>
          <w:rFonts w:cs="Arial"/>
          <w:szCs w:val="22"/>
        </w:rPr>
        <w:fldChar w:fldCharType="begin"/>
      </w:r>
      <w:r w:rsidR="00E57B98">
        <w:rPr>
          <w:rFonts w:cs="Arial"/>
          <w:szCs w:val="22"/>
        </w:rPr>
        <w:instrText xml:space="preserve"> REF _Ref129524068 \r \h </w:instrText>
      </w:r>
      <w:r w:rsidR="007738E9">
        <w:rPr>
          <w:rFonts w:cs="Arial"/>
          <w:szCs w:val="22"/>
        </w:rPr>
      </w:r>
      <w:r w:rsidR="007738E9">
        <w:rPr>
          <w:rFonts w:cs="Arial"/>
          <w:szCs w:val="22"/>
        </w:rPr>
        <w:fldChar w:fldCharType="separate"/>
      </w:r>
      <w:r w:rsidR="003A284C">
        <w:rPr>
          <w:rFonts w:cs="Arial"/>
          <w:szCs w:val="22"/>
        </w:rPr>
        <w:t>[5]</w:t>
      </w:r>
      <w:r w:rsidR="007738E9">
        <w:rPr>
          <w:rFonts w:cs="Arial"/>
          <w:szCs w:val="22"/>
        </w:rPr>
        <w:fldChar w:fldCharType="end"/>
      </w:r>
      <w:r w:rsidR="00E57B98">
        <w:rPr>
          <w:rFonts w:cs="Arial"/>
          <w:szCs w:val="22"/>
        </w:rPr>
        <w:t xml:space="preserve"> i </w:t>
      </w:r>
      <w:r w:rsidR="007738E9">
        <w:rPr>
          <w:rFonts w:cs="Arial"/>
          <w:szCs w:val="22"/>
        </w:rPr>
        <w:fldChar w:fldCharType="begin"/>
      </w:r>
      <w:r w:rsidR="00AC358F">
        <w:rPr>
          <w:rFonts w:cs="Arial"/>
          <w:szCs w:val="22"/>
        </w:rPr>
        <w:instrText xml:space="preserve"> REF _Ref130019685 \r \h </w:instrText>
      </w:r>
      <w:r w:rsidR="007738E9">
        <w:rPr>
          <w:rFonts w:cs="Arial"/>
          <w:szCs w:val="22"/>
        </w:rPr>
      </w:r>
      <w:r w:rsidR="007738E9">
        <w:rPr>
          <w:rFonts w:cs="Arial"/>
          <w:szCs w:val="22"/>
        </w:rPr>
        <w:fldChar w:fldCharType="separate"/>
      </w:r>
      <w:r w:rsidR="003A284C">
        <w:rPr>
          <w:rFonts w:cs="Arial"/>
          <w:szCs w:val="22"/>
        </w:rPr>
        <w:t>[6]</w:t>
      </w:r>
      <w:r w:rsidR="007738E9">
        <w:rPr>
          <w:rFonts w:cs="Arial"/>
          <w:szCs w:val="22"/>
        </w:rPr>
        <w:fldChar w:fldCharType="end"/>
      </w:r>
      <w:r w:rsidR="00AC358F">
        <w:rPr>
          <w:rFonts w:cs="Arial"/>
          <w:szCs w:val="22"/>
        </w:rPr>
        <w:t xml:space="preserve">, </w:t>
      </w:r>
      <w:r w:rsidR="00AC358F" w:rsidRPr="007E355C">
        <w:rPr>
          <w:rFonts w:cs="Arial"/>
          <w:szCs w:val="22"/>
        </w:rPr>
        <w:t xml:space="preserve">poniżej </w:t>
      </w:r>
      <w:r w:rsidRPr="007E355C">
        <w:rPr>
          <w:rFonts w:cs="Arial"/>
          <w:szCs w:val="22"/>
        </w:rPr>
        <w:t>zamieszczon</w:t>
      </w:r>
      <w:r w:rsidR="005F1150">
        <w:rPr>
          <w:rFonts w:cs="Arial"/>
          <w:szCs w:val="22"/>
        </w:rPr>
        <w:t>o</w:t>
      </w:r>
      <w:r w:rsidR="00AC358F">
        <w:rPr>
          <w:rFonts w:cs="Arial"/>
          <w:szCs w:val="22"/>
        </w:rPr>
        <w:t xml:space="preserve"> tylko </w:t>
      </w:r>
      <w:r w:rsidR="005F1150">
        <w:rPr>
          <w:rFonts w:cs="Arial"/>
          <w:szCs w:val="22"/>
        </w:rPr>
        <w:t xml:space="preserve">opis </w:t>
      </w:r>
      <w:r w:rsidR="00AC358F">
        <w:rPr>
          <w:rFonts w:cs="Arial"/>
          <w:szCs w:val="22"/>
        </w:rPr>
        <w:t>t</w:t>
      </w:r>
      <w:r w:rsidR="005F1150">
        <w:rPr>
          <w:rFonts w:cs="Arial"/>
          <w:szCs w:val="22"/>
        </w:rPr>
        <w:t xml:space="preserve">ych </w:t>
      </w:r>
      <w:r w:rsidR="00AC358F">
        <w:rPr>
          <w:rFonts w:cs="Arial"/>
          <w:szCs w:val="22"/>
        </w:rPr>
        <w:t>spostrzeże</w:t>
      </w:r>
      <w:r w:rsidR="005F1150">
        <w:rPr>
          <w:rFonts w:cs="Arial"/>
          <w:szCs w:val="22"/>
        </w:rPr>
        <w:t>ń</w:t>
      </w:r>
      <w:r w:rsidR="00AC358F">
        <w:rPr>
          <w:rFonts w:cs="Arial"/>
          <w:szCs w:val="22"/>
        </w:rPr>
        <w:t xml:space="preserve">, które mają bezpośredni wpływ na ustalenia zakresu projektowego </w:t>
      </w:r>
      <w:r w:rsidR="00076FFF">
        <w:rPr>
          <w:rFonts w:cs="Arial"/>
          <w:szCs w:val="22"/>
        </w:rPr>
        <w:t>przebudowy</w:t>
      </w:r>
      <w:r w:rsidRPr="007E355C">
        <w:rPr>
          <w:rFonts w:cs="Arial"/>
          <w:szCs w:val="22"/>
        </w:rPr>
        <w:t>.</w:t>
      </w:r>
    </w:p>
    <w:p w:rsidR="007E355C" w:rsidRPr="007E355C" w:rsidRDefault="007E355C" w:rsidP="007D21B2">
      <w:pPr>
        <w:pStyle w:val="Nagwek3"/>
      </w:pPr>
      <w:bookmarkStart w:id="35" w:name="_Toc130404165"/>
      <w:r>
        <w:t>Konstrukcja nośna</w:t>
      </w:r>
      <w:bookmarkEnd w:id="35"/>
    </w:p>
    <w:p w:rsidR="007E355C" w:rsidRPr="007E355C" w:rsidRDefault="00AC358F" w:rsidP="00E8620F">
      <w:pPr>
        <w:pStyle w:val="Tekstpodstawowy3"/>
        <w:spacing w:after="0"/>
        <w:ind w:firstLine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Belki główne i (zwłaszcza) p</w:t>
      </w:r>
      <w:r w:rsidR="007E355C" w:rsidRPr="007E355C">
        <w:rPr>
          <w:rFonts w:cs="Arial"/>
          <w:sz w:val="22"/>
          <w:szCs w:val="22"/>
        </w:rPr>
        <w:t xml:space="preserve">łyta </w:t>
      </w:r>
      <w:r>
        <w:rPr>
          <w:rFonts w:cs="Arial"/>
          <w:sz w:val="22"/>
          <w:szCs w:val="22"/>
        </w:rPr>
        <w:t xml:space="preserve">pomostu </w:t>
      </w:r>
      <w:r w:rsidR="007E355C" w:rsidRPr="007E355C">
        <w:rPr>
          <w:rFonts w:cs="Arial"/>
          <w:sz w:val="22"/>
          <w:szCs w:val="22"/>
        </w:rPr>
        <w:t>od spodu wykazuj</w:t>
      </w:r>
      <w:r>
        <w:rPr>
          <w:rFonts w:cs="Arial"/>
          <w:sz w:val="22"/>
          <w:szCs w:val="22"/>
        </w:rPr>
        <w:t>ą</w:t>
      </w:r>
      <w:r w:rsidR="00BB388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dość </w:t>
      </w:r>
      <w:r w:rsidR="007E355C" w:rsidRPr="007E355C">
        <w:rPr>
          <w:rFonts w:cs="Arial"/>
          <w:sz w:val="22"/>
          <w:szCs w:val="22"/>
        </w:rPr>
        <w:t xml:space="preserve">liczne rakowiny, świadczące o niedostatecznym zawibrowaniu podczas układania mieszanki betonowej, mogące </w:t>
      </w:r>
      <w:r>
        <w:rPr>
          <w:rFonts w:cs="Arial"/>
          <w:sz w:val="22"/>
          <w:szCs w:val="22"/>
        </w:rPr>
        <w:t xml:space="preserve">mieć </w:t>
      </w:r>
      <w:r w:rsidR="007E355C" w:rsidRPr="007E355C">
        <w:rPr>
          <w:rFonts w:cs="Arial"/>
          <w:sz w:val="22"/>
          <w:szCs w:val="22"/>
        </w:rPr>
        <w:t>wpły</w:t>
      </w:r>
      <w:r>
        <w:rPr>
          <w:rFonts w:cs="Arial"/>
          <w:sz w:val="22"/>
          <w:szCs w:val="22"/>
        </w:rPr>
        <w:t>w</w:t>
      </w:r>
      <w:r w:rsidR="007E355C" w:rsidRPr="007E355C">
        <w:rPr>
          <w:rFonts w:cs="Arial"/>
          <w:sz w:val="22"/>
          <w:szCs w:val="22"/>
        </w:rPr>
        <w:t xml:space="preserve"> na korozję stali zbrojeniowej</w:t>
      </w:r>
      <w:r w:rsidR="006001DB">
        <w:rPr>
          <w:rFonts w:cs="Arial"/>
          <w:sz w:val="22"/>
          <w:szCs w:val="22"/>
        </w:rPr>
        <w:t>,</w:t>
      </w:r>
      <w:r w:rsidR="007E355C" w:rsidRPr="007E355C">
        <w:rPr>
          <w:rFonts w:cs="Arial"/>
          <w:sz w:val="22"/>
          <w:szCs w:val="22"/>
        </w:rPr>
        <w:t xml:space="preserve"> a w efekcie na obniżenie nośności obiektu. Widoczne są również </w:t>
      </w:r>
      <w:r>
        <w:rPr>
          <w:rFonts w:cs="Arial"/>
          <w:sz w:val="22"/>
          <w:szCs w:val="22"/>
        </w:rPr>
        <w:t xml:space="preserve">nieliczne </w:t>
      </w:r>
      <w:r w:rsidR="007E355C" w:rsidRPr="007E355C">
        <w:rPr>
          <w:rFonts w:cs="Arial"/>
          <w:sz w:val="22"/>
          <w:szCs w:val="22"/>
        </w:rPr>
        <w:t>białe wykwity</w:t>
      </w:r>
      <w:r w:rsidR="00342F77">
        <w:rPr>
          <w:rFonts w:cs="Arial"/>
          <w:sz w:val="22"/>
          <w:szCs w:val="22"/>
        </w:rPr>
        <w:t xml:space="preserve"> a także </w:t>
      </w:r>
      <w:r w:rsidR="003C03C2">
        <w:rPr>
          <w:rFonts w:cs="Arial"/>
          <w:sz w:val="22"/>
          <w:szCs w:val="22"/>
        </w:rPr>
        <w:t xml:space="preserve">– sporadycznie – pręty zbrojeniowe, mówiące </w:t>
      </w:r>
      <w:r w:rsidR="00AC7F41">
        <w:rPr>
          <w:rFonts w:cs="Arial"/>
          <w:sz w:val="22"/>
          <w:szCs w:val="22"/>
        </w:rPr>
        <w:br/>
      </w:r>
      <w:r w:rsidR="003C03C2">
        <w:rPr>
          <w:rFonts w:cs="Arial"/>
          <w:sz w:val="22"/>
          <w:szCs w:val="22"/>
        </w:rPr>
        <w:t xml:space="preserve">o niezachowanej ich </w:t>
      </w:r>
      <w:r w:rsidR="000A3B6C">
        <w:rPr>
          <w:rFonts w:cs="Arial"/>
          <w:sz w:val="22"/>
          <w:szCs w:val="22"/>
        </w:rPr>
        <w:t xml:space="preserve">należytej i </w:t>
      </w:r>
      <w:r w:rsidR="003C03C2">
        <w:rPr>
          <w:rFonts w:cs="Arial"/>
          <w:sz w:val="22"/>
          <w:szCs w:val="22"/>
        </w:rPr>
        <w:t xml:space="preserve">dostatecznej otulinie. </w:t>
      </w:r>
      <w:r w:rsidR="007E355C" w:rsidRPr="007E355C">
        <w:rPr>
          <w:rFonts w:cs="Arial"/>
          <w:sz w:val="22"/>
          <w:szCs w:val="22"/>
        </w:rPr>
        <w:t xml:space="preserve">Na belkach gzymsowych stwierdzono znaczne ubytki betonu </w:t>
      </w:r>
      <w:r>
        <w:rPr>
          <w:rFonts w:cs="Arial"/>
          <w:sz w:val="22"/>
          <w:szCs w:val="22"/>
        </w:rPr>
        <w:t xml:space="preserve">i liczne białe wycieki, </w:t>
      </w:r>
      <w:r w:rsidR="007E355C" w:rsidRPr="007E355C">
        <w:rPr>
          <w:rFonts w:cs="Arial"/>
          <w:sz w:val="22"/>
          <w:szCs w:val="22"/>
        </w:rPr>
        <w:t xml:space="preserve">co spowodowało </w:t>
      </w:r>
      <w:r>
        <w:rPr>
          <w:rFonts w:cs="Arial"/>
          <w:sz w:val="22"/>
          <w:szCs w:val="22"/>
        </w:rPr>
        <w:t xml:space="preserve">na znacznej ich długości </w:t>
      </w:r>
      <w:r w:rsidR="007E355C" w:rsidRPr="007E355C">
        <w:rPr>
          <w:rFonts w:cs="Arial"/>
          <w:sz w:val="22"/>
          <w:szCs w:val="22"/>
        </w:rPr>
        <w:t xml:space="preserve">odsłonięcie prętów zbrojenia. Stwierdzono brak prostoliniowości dolnej krawędzi belek </w:t>
      </w:r>
      <w:r>
        <w:rPr>
          <w:rFonts w:cs="Arial"/>
          <w:sz w:val="22"/>
          <w:szCs w:val="22"/>
        </w:rPr>
        <w:t xml:space="preserve">gzymsowych </w:t>
      </w:r>
      <w:r w:rsidR="007E355C" w:rsidRPr="007E355C">
        <w:rPr>
          <w:rFonts w:cs="Arial"/>
          <w:sz w:val="22"/>
          <w:szCs w:val="22"/>
        </w:rPr>
        <w:t>po obydwóch stronach obiektu. Ubytki betonu oraz siatkowe spękania świadczą o postępującej korozji betonu.</w:t>
      </w:r>
      <w:r>
        <w:rPr>
          <w:rFonts w:cs="Arial"/>
          <w:sz w:val="22"/>
          <w:szCs w:val="22"/>
        </w:rPr>
        <w:t xml:space="preserve"> Betonowe pobocza </w:t>
      </w:r>
      <w:r w:rsidR="007E355C" w:rsidRPr="007E355C">
        <w:rPr>
          <w:rFonts w:cs="Arial"/>
          <w:sz w:val="22"/>
          <w:szCs w:val="22"/>
        </w:rPr>
        <w:t xml:space="preserve">mają </w:t>
      </w:r>
      <w:r w:rsidR="00342F77">
        <w:rPr>
          <w:rFonts w:cs="Arial"/>
          <w:sz w:val="22"/>
          <w:szCs w:val="22"/>
        </w:rPr>
        <w:t xml:space="preserve">bardzo </w:t>
      </w:r>
      <w:r w:rsidR="007E355C" w:rsidRPr="007E355C">
        <w:rPr>
          <w:rFonts w:cs="Arial"/>
          <w:sz w:val="22"/>
          <w:szCs w:val="22"/>
        </w:rPr>
        <w:t xml:space="preserve">nierówną powierzchnię. Stwierdzono również zaniżenie części nawierzchni </w:t>
      </w:r>
      <w:r w:rsidR="00342F77">
        <w:rPr>
          <w:rFonts w:cs="Arial"/>
          <w:sz w:val="22"/>
          <w:szCs w:val="22"/>
        </w:rPr>
        <w:t>pobocza</w:t>
      </w:r>
      <w:r w:rsidR="007E355C" w:rsidRPr="007E355C">
        <w:rPr>
          <w:rFonts w:cs="Arial"/>
          <w:sz w:val="22"/>
          <w:szCs w:val="22"/>
        </w:rPr>
        <w:t>, przy skrzyd</w:t>
      </w:r>
      <w:r w:rsidR="00342F77">
        <w:rPr>
          <w:rFonts w:cs="Arial"/>
          <w:sz w:val="22"/>
          <w:szCs w:val="22"/>
        </w:rPr>
        <w:t>łach z obu stron obiektu</w:t>
      </w:r>
      <w:r w:rsidR="007E355C" w:rsidRPr="007E355C">
        <w:rPr>
          <w:rFonts w:cs="Arial"/>
          <w:sz w:val="22"/>
          <w:szCs w:val="22"/>
        </w:rPr>
        <w:t xml:space="preserve">. Po obu stronach </w:t>
      </w:r>
      <w:r w:rsidR="00342F77">
        <w:rPr>
          <w:rFonts w:cs="Arial"/>
          <w:sz w:val="22"/>
          <w:szCs w:val="22"/>
        </w:rPr>
        <w:t xml:space="preserve">jezdni </w:t>
      </w:r>
      <w:r w:rsidR="007E355C" w:rsidRPr="007E355C">
        <w:rPr>
          <w:rFonts w:cs="Arial"/>
          <w:sz w:val="22"/>
          <w:szCs w:val="22"/>
        </w:rPr>
        <w:t xml:space="preserve">na całej długości chodników stwierdzono liczne ubytki krawężników. Wzdłuż krawężników i poręczy występuje wegetacja roślin. </w:t>
      </w:r>
    </w:p>
    <w:p w:rsidR="007E355C" w:rsidRPr="00F87AF0" w:rsidRDefault="007E355C" w:rsidP="007D21B2">
      <w:pPr>
        <w:pStyle w:val="Nagwek3"/>
      </w:pPr>
      <w:bookmarkStart w:id="36" w:name="_Toc130404166"/>
      <w:r w:rsidRPr="00F87AF0">
        <w:t>Filary</w:t>
      </w:r>
      <w:bookmarkEnd w:id="36"/>
    </w:p>
    <w:p w:rsidR="00342F77" w:rsidRDefault="007E355C" w:rsidP="005F1150">
      <w:pPr>
        <w:ind w:firstLine="567"/>
        <w:rPr>
          <w:rFonts w:cs="Arial"/>
          <w:szCs w:val="22"/>
        </w:rPr>
      </w:pPr>
      <w:r w:rsidRPr="00342F77">
        <w:rPr>
          <w:rFonts w:cs="Arial"/>
          <w:szCs w:val="22"/>
        </w:rPr>
        <w:t xml:space="preserve">Filary ścienne wykonano z </w:t>
      </w:r>
      <w:r w:rsidR="00342F77">
        <w:rPr>
          <w:rFonts w:cs="Arial"/>
          <w:szCs w:val="22"/>
        </w:rPr>
        <w:t>betonu zbrojonego</w:t>
      </w:r>
      <w:r w:rsidRPr="00342F77">
        <w:rPr>
          <w:rFonts w:cs="Arial"/>
          <w:szCs w:val="22"/>
        </w:rPr>
        <w:t xml:space="preserve">. Na powierzchni filarów stwierdzono </w:t>
      </w:r>
      <w:r w:rsidR="005F1150">
        <w:rPr>
          <w:rFonts w:cs="Arial"/>
          <w:szCs w:val="22"/>
        </w:rPr>
        <w:t xml:space="preserve">nieliczne </w:t>
      </w:r>
      <w:r w:rsidRPr="00342F77">
        <w:rPr>
          <w:rFonts w:cs="Arial"/>
          <w:szCs w:val="22"/>
        </w:rPr>
        <w:t xml:space="preserve">rakowiny, drobne ubytki </w:t>
      </w:r>
      <w:r w:rsidR="005F1150">
        <w:rPr>
          <w:rFonts w:cs="Arial"/>
          <w:szCs w:val="22"/>
        </w:rPr>
        <w:t xml:space="preserve">i zarysowania </w:t>
      </w:r>
      <w:r w:rsidRPr="00342F77">
        <w:rPr>
          <w:rFonts w:cs="Arial"/>
          <w:szCs w:val="22"/>
        </w:rPr>
        <w:t>betonu</w:t>
      </w:r>
      <w:r w:rsidR="00AC7F41">
        <w:rPr>
          <w:rFonts w:cs="Arial"/>
          <w:szCs w:val="22"/>
        </w:rPr>
        <w:t>,</w:t>
      </w:r>
      <w:r w:rsidR="00735F09">
        <w:rPr>
          <w:rFonts w:cs="Arial"/>
          <w:szCs w:val="22"/>
        </w:rPr>
        <w:t xml:space="preserve"> </w:t>
      </w:r>
      <w:r w:rsidR="00342F77">
        <w:rPr>
          <w:rFonts w:cs="Arial"/>
          <w:szCs w:val="22"/>
        </w:rPr>
        <w:t xml:space="preserve">a faktura </w:t>
      </w:r>
      <w:r w:rsidR="005F1150">
        <w:rPr>
          <w:rFonts w:cs="Arial"/>
          <w:szCs w:val="22"/>
        </w:rPr>
        <w:t>betonu to odwzorowany układ deskowania tradycyjnego. Ponadto na powierzchni korpusu filara lewobrzeżnego pozostawiono wystające stalową skrzynkę, nieznanego przeznaczenia (najpewniej pozostałość podparcia rusztowania pomostu</w:t>
      </w:r>
      <w:r w:rsidR="005F69A9">
        <w:rPr>
          <w:rFonts w:cs="Arial"/>
          <w:szCs w:val="22"/>
        </w:rPr>
        <w:t>)</w:t>
      </w:r>
      <w:r w:rsidRPr="00342F77">
        <w:rPr>
          <w:rFonts w:cs="Arial"/>
          <w:szCs w:val="22"/>
        </w:rPr>
        <w:t xml:space="preserve">. </w:t>
      </w:r>
      <w:r w:rsidR="005F69A9">
        <w:rPr>
          <w:rFonts w:cs="Arial"/>
          <w:szCs w:val="22"/>
        </w:rPr>
        <w:t>Najogólniej f</w:t>
      </w:r>
      <w:r w:rsidR="005F69A9">
        <w:t xml:space="preserve">ilary obiektu nie wykazują żadnych znaczących uszkodzeń i nie budzą zastrzeżeń. Zadowalający jest stan przegubów, nie stwierdzono unieruchomienia dźwigarów (choć wnęki przegubowe </w:t>
      </w:r>
      <w:r w:rsidR="00790C4C">
        <w:t xml:space="preserve">są </w:t>
      </w:r>
      <w:r w:rsidR="005F69A9">
        <w:t>nieco zanieczyszczone przypadkowym kruszywem)</w:t>
      </w:r>
      <w:r w:rsidR="00342F77">
        <w:t>.</w:t>
      </w:r>
    </w:p>
    <w:p w:rsidR="007E355C" w:rsidRPr="00E57B98" w:rsidRDefault="005F69A9" w:rsidP="007D21B2">
      <w:pPr>
        <w:pStyle w:val="Nagwek3"/>
      </w:pPr>
      <w:bookmarkStart w:id="37" w:name="_Toc130404167"/>
      <w:r w:rsidRPr="00E57B98">
        <w:t>Wyposażenie mostu</w:t>
      </w:r>
      <w:bookmarkEnd w:id="37"/>
    </w:p>
    <w:p w:rsidR="007E355C" w:rsidRDefault="0013589F" w:rsidP="00952477">
      <w:pPr>
        <w:ind w:firstLine="567"/>
        <w:rPr>
          <w:rFonts w:cs="Arial"/>
          <w:szCs w:val="22"/>
        </w:rPr>
      </w:pPr>
      <w:r>
        <w:t>S</w:t>
      </w:r>
      <w:r w:rsidR="005F69A9">
        <w:t xml:space="preserve">tan techniczny </w:t>
      </w:r>
      <w:r w:rsidR="00F071A7">
        <w:t xml:space="preserve">większości </w:t>
      </w:r>
      <w:r>
        <w:t>elementów wyposażenia jest zły, szczególnie</w:t>
      </w:r>
      <w:r w:rsidR="00BB3883">
        <w:t>:</w:t>
      </w:r>
      <w:r>
        <w:t xml:space="preserve"> </w:t>
      </w:r>
      <w:r>
        <w:rPr>
          <w:rFonts w:cs="Arial"/>
          <w:bCs/>
        </w:rPr>
        <w:t>●</w:t>
      </w:r>
      <w:r w:rsidR="00BB3883">
        <w:rPr>
          <w:rFonts w:cs="Arial"/>
          <w:bCs/>
        </w:rPr>
        <w:t xml:space="preserve"> </w:t>
      </w:r>
      <w:r>
        <w:t>poboczy wyniesionych – z</w:t>
      </w:r>
      <w:r w:rsidRPr="0013589F">
        <w:rPr>
          <w:szCs w:val="24"/>
        </w:rPr>
        <w:t xml:space="preserve">niszczenie przypowierzchniowej warstwy betonu </w:t>
      </w:r>
      <w:r w:rsidR="00CC15E6">
        <w:rPr>
          <w:szCs w:val="24"/>
        </w:rPr>
        <w:t xml:space="preserve">posadzkowego </w:t>
      </w:r>
      <w:r w:rsidR="00335B29">
        <w:rPr>
          <w:szCs w:val="24"/>
        </w:rPr>
        <w:t xml:space="preserve">(stanowiącej nawierzchnię pobocza) </w:t>
      </w:r>
      <w:r w:rsidRPr="0013589F">
        <w:rPr>
          <w:szCs w:val="24"/>
        </w:rPr>
        <w:t xml:space="preserve">i znaczące ubytki powierzchniowej </w:t>
      </w:r>
      <w:r w:rsidR="00CC15E6">
        <w:rPr>
          <w:szCs w:val="24"/>
        </w:rPr>
        <w:t xml:space="preserve">i wgłębnej </w:t>
      </w:r>
      <w:r w:rsidRPr="0013589F">
        <w:rPr>
          <w:szCs w:val="24"/>
        </w:rPr>
        <w:t xml:space="preserve">struktury betonu, odsłonięte zbrojenie </w:t>
      </w:r>
      <w:r w:rsidR="00CC15E6">
        <w:rPr>
          <w:szCs w:val="24"/>
        </w:rPr>
        <w:t xml:space="preserve">(zbrojenie główne i strzemiona) </w:t>
      </w:r>
      <w:r w:rsidRPr="0013589F">
        <w:rPr>
          <w:szCs w:val="24"/>
        </w:rPr>
        <w:t>belki podporęczowej</w:t>
      </w:r>
      <w:r w:rsidRPr="0013589F">
        <w:t>,</w:t>
      </w:r>
      <w:r w:rsidR="00BB3883">
        <w:t xml:space="preserve"> </w:t>
      </w:r>
      <w:r>
        <w:rPr>
          <w:rFonts w:cs="Arial"/>
          <w:bCs/>
        </w:rPr>
        <w:t>●</w:t>
      </w:r>
      <w:r>
        <w:rPr>
          <w:bCs/>
        </w:rPr>
        <w:t xml:space="preserve"> słupk</w:t>
      </w:r>
      <w:r w:rsidR="00952477">
        <w:rPr>
          <w:bCs/>
        </w:rPr>
        <w:t>ów</w:t>
      </w:r>
      <w:r>
        <w:rPr>
          <w:bCs/>
        </w:rPr>
        <w:t xml:space="preserve"> poręczy </w:t>
      </w:r>
      <w:r>
        <w:t>(</w:t>
      </w:r>
      <w:r w:rsidR="005F69A9">
        <w:t>szczególnie od dolnej wody)</w:t>
      </w:r>
      <w:r>
        <w:t xml:space="preserve"> – wykruszony </w:t>
      </w:r>
      <w:r w:rsidR="005F69A9">
        <w:t>beton</w:t>
      </w:r>
      <w:r>
        <w:t xml:space="preserve">, odsłonięte zbrojenie </w:t>
      </w:r>
      <w:r w:rsidR="00952477">
        <w:t xml:space="preserve">przekroju </w:t>
      </w:r>
      <w:r>
        <w:t xml:space="preserve">słupków </w:t>
      </w:r>
      <w:r w:rsidR="005F69A9">
        <w:t>w strefie ich zamocowania w belce pod</w:t>
      </w:r>
      <w:r w:rsidR="00940B04">
        <w:t>poręczowej</w:t>
      </w:r>
      <w:r>
        <w:t xml:space="preserve">i w </w:t>
      </w:r>
      <w:r w:rsidR="005F69A9">
        <w:t xml:space="preserve">głowicach, </w:t>
      </w:r>
      <w:r w:rsidR="00952477">
        <w:t xml:space="preserve">brak </w:t>
      </w:r>
      <w:r w:rsidR="005F69A9">
        <w:t>zamocowania stalowych rurowych pochwytów balustrad mostowych, samoistn</w:t>
      </w:r>
      <w:r w:rsidR="00952477">
        <w:t>e</w:t>
      </w:r>
      <w:r w:rsidR="005F69A9">
        <w:t xml:space="preserve"> odchyl</w:t>
      </w:r>
      <w:r w:rsidR="00952477">
        <w:t xml:space="preserve">enie poręczy </w:t>
      </w:r>
      <w:r w:rsidR="005F69A9">
        <w:t xml:space="preserve">od pionowego usytuowania. </w:t>
      </w:r>
      <w:r w:rsidR="00335B29">
        <w:rPr>
          <w:rFonts w:cs="Arial"/>
          <w:szCs w:val="22"/>
        </w:rPr>
        <w:t>Stan</w:t>
      </w:r>
      <w:r w:rsidR="00BB3883">
        <w:rPr>
          <w:rFonts w:cs="Arial"/>
          <w:szCs w:val="22"/>
        </w:rPr>
        <w:t xml:space="preserve"> </w:t>
      </w:r>
      <w:r w:rsidR="00335B29">
        <w:rPr>
          <w:rFonts w:cs="Arial"/>
          <w:bCs/>
        </w:rPr>
        <w:t>●</w:t>
      </w:r>
      <w:r w:rsidR="00BB3883">
        <w:rPr>
          <w:rFonts w:cs="Arial"/>
          <w:bCs/>
        </w:rPr>
        <w:t xml:space="preserve"> </w:t>
      </w:r>
      <w:r w:rsidR="007E355C" w:rsidRPr="005F69A9">
        <w:rPr>
          <w:rFonts w:cs="Arial"/>
          <w:szCs w:val="22"/>
        </w:rPr>
        <w:t xml:space="preserve">nawierzchni </w:t>
      </w:r>
      <w:r w:rsidR="002C7441">
        <w:rPr>
          <w:rFonts w:cs="Arial"/>
          <w:szCs w:val="22"/>
        </w:rPr>
        <w:t xml:space="preserve">jezdni </w:t>
      </w:r>
      <w:r w:rsidR="00F071A7">
        <w:rPr>
          <w:rFonts w:cs="Arial"/>
          <w:szCs w:val="22"/>
        </w:rPr>
        <w:t xml:space="preserve">z kostki granitowej </w:t>
      </w:r>
      <w:r w:rsidR="007E355C" w:rsidRPr="005F69A9">
        <w:rPr>
          <w:rFonts w:cs="Arial"/>
          <w:szCs w:val="22"/>
        </w:rPr>
        <w:t xml:space="preserve">jest </w:t>
      </w:r>
      <w:r w:rsidR="00F071A7">
        <w:rPr>
          <w:rFonts w:cs="Arial"/>
          <w:szCs w:val="22"/>
        </w:rPr>
        <w:t xml:space="preserve">dość </w:t>
      </w:r>
      <w:r w:rsidR="007E355C" w:rsidRPr="005F69A9">
        <w:rPr>
          <w:rFonts w:cs="Arial"/>
          <w:szCs w:val="22"/>
        </w:rPr>
        <w:t>dobry</w:t>
      </w:r>
      <w:r w:rsidR="00335B29">
        <w:rPr>
          <w:rFonts w:cs="Arial"/>
          <w:szCs w:val="22"/>
        </w:rPr>
        <w:t>, tylko w</w:t>
      </w:r>
      <w:r w:rsidR="007E355C" w:rsidRPr="005F69A9">
        <w:rPr>
          <w:rFonts w:cs="Arial"/>
          <w:szCs w:val="22"/>
        </w:rPr>
        <w:t>zdłuż krawężników stwierdzono liczne zanieczyszczenia i wegetację roślin</w:t>
      </w:r>
      <w:r w:rsidR="00335B29">
        <w:rPr>
          <w:rFonts w:cs="Arial"/>
          <w:szCs w:val="22"/>
        </w:rPr>
        <w:t xml:space="preserve">, a także </w:t>
      </w:r>
      <w:r w:rsidR="00335B29" w:rsidRPr="000D4CFE">
        <w:rPr>
          <w:rFonts w:cs="Arial"/>
          <w:szCs w:val="22"/>
        </w:rPr>
        <w:t xml:space="preserve">lokalne </w:t>
      </w:r>
      <w:r w:rsidR="00335B29">
        <w:rPr>
          <w:rFonts w:cs="Arial"/>
          <w:szCs w:val="22"/>
        </w:rPr>
        <w:t xml:space="preserve">obniżenia, </w:t>
      </w:r>
      <w:r w:rsidR="00335B29" w:rsidRPr="000D4CFE">
        <w:rPr>
          <w:rFonts w:cs="Arial"/>
          <w:szCs w:val="22"/>
        </w:rPr>
        <w:t>spękania, ubytki kostki</w:t>
      </w:r>
      <w:r w:rsidR="007E355C" w:rsidRPr="005F69A9">
        <w:rPr>
          <w:rFonts w:cs="Arial"/>
          <w:szCs w:val="22"/>
        </w:rPr>
        <w:t>.</w:t>
      </w:r>
      <w:r w:rsidR="00BB3883">
        <w:rPr>
          <w:rFonts w:cs="Arial"/>
          <w:szCs w:val="22"/>
        </w:rPr>
        <w:t xml:space="preserve"> </w:t>
      </w:r>
      <w:r w:rsidR="007E355C" w:rsidRPr="005F69A9">
        <w:rPr>
          <w:rFonts w:cs="Arial"/>
          <w:szCs w:val="22"/>
        </w:rPr>
        <w:t>Stan</w:t>
      </w:r>
      <w:r w:rsidR="00BB3883">
        <w:rPr>
          <w:rFonts w:cs="Arial"/>
          <w:szCs w:val="22"/>
        </w:rPr>
        <w:t xml:space="preserve"> </w:t>
      </w:r>
      <w:r w:rsidR="00940B04">
        <w:rPr>
          <w:rFonts w:cs="Arial"/>
          <w:bCs/>
        </w:rPr>
        <w:t>●</w:t>
      </w:r>
      <w:r w:rsidR="00BB3883">
        <w:rPr>
          <w:rFonts w:cs="Arial"/>
          <w:bCs/>
        </w:rPr>
        <w:t xml:space="preserve"> </w:t>
      </w:r>
      <w:r w:rsidR="007E355C" w:rsidRPr="005F69A9">
        <w:rPr>
          <w:rFonts w:cs="Arial"/>
          <w:szCs w:val="22"/>
        </w:rPr>
        <w:t xml:space="preserve">izolacji </w:t>
      </w:r>
      <w:r w:rsidR="00335B29">
        <w:rPr>
          <w:rFonts w:cs="Arial"/>
          <w:szCs w:val="22"/>
        </w:rPr>
        <w:t>przeciw</w:t>
      </w:r>
      <w:r w:rsidR="00CE6D6C">
        <w:rPr>
          <w:rFonts w:cs="Arial"/>
          <w:szCs w:val="22"/>
        </w:rPr>
        <w:t>w</w:t>
      </w:r>
      <w:r w:rsidR="00335B29">
        <w:rPr>
          <w:rFonts w:cs="Arial"/>
          <w:szCs w:val="22"/>
        </w:rPr>
        <w:t xml:space="preserve">odnej </w:t>
      </w:r>
      <w:r w:rsidR="007E355C" w:rsidRPr="005F69A9">
        <w:rPr>
          <w:rFonts w:cs="Arial"/>
          <w:szCs w:val="22"/>
        </w:rPr>
        <w:t>oceniono na podstawie obserwacji spodu płyty pomostu</w:t>
      </w:r>
      <w:r w:rsidR="00CE6D6C">
        <w:rPr>
          <w:rFonts w:cs="Arial"/>
          <w:szCs w:val="22"/>
        </w:rPr>
        <w:t>,</w:t>
      </w:r>
      <w:r w:rsidR="007E355C" w:rsidRPr="005F69A9">
        <w:rPr>
          <w:rFonts w:cs="Arial"/>
          <w:szCs w:val="22"/>
        </w:rPr>
        <w:t xml:space="preserve"> a także na podstawie wykonanych odwiertów. </w:t>
      </w:r>
      <w:r w:rsidR="00335B29">
        <w:rPr>
          <w:rFonts w:cs="Arial"/>
          <w:szCs w:val="22"/>
        </w:rPr>
        <w:t xml:space="preserve">Nieliczne </w:t>
      </w:r>
      <w:r w:rsidR="00775AE6">
        <w:rPr>
          <w:rFonts w:cs="Arial"/>
          <w:szCs w:val="22"/>
        </w:rPr>
        <w:t xml:space="preserve">przecieki (lub ich brak na większości powierzchni płyty) </w:t>
      </w:r>
      <w:r w:rsidR="007E355C" w:rsidRPr="005F69A9">
        <w:rPr>
          <w:rFonts w:cs="Arial"/>
          <w:szCs w:val="22"/>
        </w:rPr>
        <w:t>świadcz</w:t>
      </w:r>
      <w:r w:rsidR="00775AE6">
        <w:rPr>
          <w:rFonts w:cs="Arial"/>
          <w:szCs w:val="22"/>
        </w:rPr>
        <w:t>ą</w:t>
      </w:r>
      <w:r w:rsidR="007E355C" w:rsidRPr="005F69A9">
        <w:rPr>
          <w:rFonts w:cs="Arial"/>
          <w:szCs w:val="22"/>
        </w:rPr>
        <w:t xml:space="preserve">, że stan izolacji jest </w:t>
      </w:r>
      <w:r w:rsidR="00775AE6">
        <w:rPr>
          <w:rFonts w:cs="Arial"/>
          <w:szCs w:val="22"/>
        </w:rPr>
        <w:t>dość poprawny</w:t>
      </w:r>
      <w:r w:rsidR="007E355C" w:rsidRPr="005F69A9">
        <w:rPr>
          <w:rFonts w:cs="Arial"/>
          <w:szCs w:val="22"/>
        </w:rPr>
        <w:t>.</w:t>
      </w:r>
    </w:p>
    <w:p w:rsidR="007E355C" w:rsidRPr="005F69A9" w:rsidRDefault="005F69A9" w:rsidP="007D21B2">
      <w:pPr>
        <w:pStyle w:val="Nagwek3"/>
      </w:pPr>
      <w:bookmarkStart w:id="38" w:name="_Toc130404168"/>
      <w:r>
        <w:t>Dojazdy do mostu</w:t>
      </w:r>
      <w:bookmarkEnd w:id="38"/>
    </w:p>
    <w:p w:rsidR="00940B04" w:rsidRDefault="007E355C" w:rsidP="00940B04">
      <w:pPr>
        <w:ind w:firstLine="567"/>
        <w:rPr>
          <w:rFonts w:cs="Arial"/>
          <w:szCs w:val="22"/>
        </w:rPr>
      </w:pPr>
      <w:r w:rsidRPr="005F69A9">
        <w:rPr>
          <w:rFonts w:cs="Arial"/>
          <w:szCs w:val="22"/>
        </w:rPr>
        <w:t xml:space="preserve">Nawierzchnia </w:t>
      </w:r>
      <w:r w:rsidR="006001DB">
        <w:rPr>
          <w:rFonts w:cs="Arial"/>
          <w:szCs w:val="22"/>
        </w:rPr>
        <w:t xml:space="preserve">jezdni </w:t>
      </w:r>
      <w:r w:rsidR="00940B04">
        <w:rPr>
          <w:rFonts w:cs="Arial"/>
          <w:szCs w:val="22"/>
        </w:rPr>
        <w:t xml:space="preserve">z kruszywa łamanego (tłucznia) </w:t>
      </w:r>
      <w:r w:rsidRPr="005F69A9">
        <w:rPr>
          <w:rFonts w:cs="Arial"/>
          <w:szCs w:val="22"/>
        </w:rPr>
        <w:t xml:space="preserve">na dojazdach do mostu </w:t>
      </w:r>
      <w:r w:rsidR="00BB3883">
        <w:rPr>
          <w:rFonts w:cs="Arial"/>
          <w:szCs w:val="22"/>
        </w:rPr>
        <w:br/>
      </w:r>
      <w:r w:rsidR="00940B04">
        <w:rPr>
          <w:rFonts w:cs="Arial"/>
          <w:szCs w:val="22"/>
        </w:rPr>
        <w:t xml:space="preserve">(w bezpośredniej jego bliskości) jest </w:t>
      </w:r>
      <w:r w:rsidR="00F071A7">
        <w:rPr>
          <w:rFonts w:cs="Arial"/>
          <w:szCs w:val="22"/>
        </w:rPr>
        <w:t xml:space="preserve">dość </w:t>
      </w:r>
      <w:r w:rsidRPr="005F69A9">
        <w:rPr>
          <w:rFonts w:cs="Arial"/>
          <w:szCs w:val="22"/>
        </w:rPr>
        <w:t xml:space="preserve">dobra. Bariery betonowe oddzielające pobocza od skarp są uszkodzone. Stwierdzono brak kontynuacji chodników </w:t>
      </w:r>
      <w:r w:rsidR="00940B04">
        <w:rPr>
          <w:rFonts w:cs="Arial"/>
          <w:szCs w:val="22"/>
        </w:rPr>
        <w:t>technicznych na dojazdach (różnicę poziomów uzupełniono nasypem), p</w:t>
      </w:r>
      <w:r w:rsidRPr="005F69A9">
        <w:rPr>
          <w:rFonts w:cs="Arial"/>
          <w:szCs w:val="22"/>
        </w:rPr>
        <w:t xml:space="preserve">obocza </w:t>
      </w:r>
      <w:r w:rsidR="00F071A7">
        <w:rPr>
          <w:rFonts w:cs="Arial"/>
          <w:szCs w:val="22"/>
        </w:rPr>
        <w:t xml:space="preserve">ziemne </w:t>
      </w:r>
      <w:r w:rsidRPr="005F69A9">
        <w:rPr>
          <w:rFonts w:cs="Arial"/>
          <w:szCs w:val="22"/>
        </w:rPr>
        <w:t xml:space="preserve">są zawyżone w stosunku do niwelety jezdni </w:t>
      </w:r>
      <w:r w:rsidR="00BB3883">
        <w:rPr>
          <w:rFonts w:cs="Arial"/>
          <w:szCs w:val="22"/>
        </w:rPr>
        <w:br/>
      </w:r>
      <w:r w:rsidRPr="005F69A9">
        <w:rPr>
          <w:rFonts w:cs="Arial"/>
          <w:szCs w:val="22"/>
        </w:rPr>
        <w:t>i porośnięte trawą</w:t>
      </w:r>
      <w:r w:rsidRPr="005F69A9">
        <w:rPr>
          <w:rFonts w:cs="Arial"/>
          <w:i/>
          <w:szCs w:val="22"/>
        </w:rPr>
        <w:t>.</w:t>
      </w:r>
    </w:p>
    <w:p w:rsidR="007E355C" w:rsidRPr="00940B04" w:rsidRDefault="00940B04" w:rsidP="007D21B2">
      <w:pPr>
        <w:pStyle w:val="Nagwek3"/>
      </w:pPr>
      <w:bookmarkStart w:id="39" w:name="_Toc130404169"/>
      <w:r>
        <w:t>Urządzenia obce</w:t>
      </w:r>
      <w:bookmarkEnd w:id="39"/>
    </w:p>
    <w:p w:rsidR="007E355C" w:rsidRPr="000C39EC" w:rsidRDefault="00940B04" w:rsidP="00507136">
      <w:pPr>
        <w:ind w:firstLine="567"/>
        <w:rPr>
          <w:rFonts w:cs="Arial"/>
          <w:szCs w:val="22"/>
        </w:rPr>
      </w:pPr>
      <w:r>
        <w:rPr>
          <w:rFonts w:cs="Arial"/>
          <w:szCs w:val="22"/>
        </w:rPr>
        <w:t xml:space="preserve">Zabezpieczona antykorozyjnie ocynkiem stalowa obudowa </w:t>
      </w:r>
      <w:r w:rsidR="00EE0626">
        <w:rPr>
          <w:rFonts w:cs="Arial"/>
          <w:szCs w:val="22"/>
        </w:rPr>
        <w:t xml:space="preserve">termiczna </w:t>
      </w:r>
      <w:r>
        <w:rPr>
          <w:rFonts w:cs="Arial"/>
          <w:szCs w:val="22"/>
        </w:rPr>
        <w:t>podwieszonego o</w:t>
      </w:r>
      <w:r w:rsidR="007E355C" w:rsidRPr="000C39EC">
        <w:rPr>
          <w:rFonts w:cs="Arial"/>
          <w:szCs w:val="22"/>
        </w:rPr>
        <w:t xml:space="preserve">d strony </w:t>
      </w:r>
      <w:r>
        <w:rPr>
          <w:rFonts w:cs="Arial"/>
          <w:szCs w:val="22"/>
        </w:rPr>
        <w:t xml:space="preserve">górnej </w:t>
      </w:r>
      <w:r w:rsidR="007E355C" w:rsidRPr="000C39EC">
        <w:rPr>
          <w:rFonts w:cs="Arial"/>
          <w:szCs w:val="22"/>
        </w:rPr>
        <w:t>wody</w:t>
      </w:r>
      <w:r>
        <w:rPr>
          <w:rFonts w:cs="Arial"/>
          <w:szCs w:val="22"/>
        </w:rPr>
        <w:t xml:space="preserve"> wodociągu wykazuje ogniska korozji, stalowa rura osłonowa kabla </w:t>
      </w:r>
      <w:r>
        <w:rPr>
          <w:rFonts w:cs="Arial"/>
          <w:szCs w:val="22"/>
        </w:rPr>
        <w:lastRenderedPageBreak/>
        <w:t>elektroenergetycznego</w:t>
      </w:r>
      <w:r w:rsidR="007E355C" w:rsidRPr="000C39EC">
        <w:rPr>
          <w:rFonts w:cs="Arial"/>
          <w:szCs w:val="22"/>
        </w:rPr>
        <w:t xml:space="preserve">, </w:t>
      </w:r>
      <w:r w:rsidR="00507136">
        <w:rPr>
          <w:rFonts w:cs="Arial"/>
          <w:szCs w:val="22"/>
        </w:rPr>
        <w:t xml:space="preserve">i jej zamocowania do </w:t>
      </w:r>
      <w:r w:rsidR="007E355C" w:rsidRPr="000C39EC">
        <w:rPr>
          <w:rFonts w:cs="Arial"/>
          <w:szCs w:val="22"/>
        </w:rPr>
        <w:t>bel</w:t>
      </w:r>
      <w:r w:rsidR="00507136">
        <w:rPr>
          <w:rFonts w:cs="Arial"/>
          <w:szCs w:val="22"/>
        </w:rPr>
        <w:t xml:space="preserve">ki </w:t>
      </w:r>
      <w:r w:rsidR="007E355C" w:rsidRPr="000C39EC">
        <w:rPr>
          <w:rFonts w:cs="Arial"/>
          <w:szCs w:val="22"/>
        </w:rPr>
        <w:t>podporęczowej</w:t>
      </w:r>
      <w:r w:rsidR="00BB388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także objęt</w:t>
      </w:r>
      <w:r w:rsidR="00507136">
        <w:rPr>
          <w:rFonts w:cs="Arial"/>
          <w:szCs w:val="22"/>
        </w:rPr>
        <w:t>e</w:t>
      </w:r>
      <w:r w:rsidR="00BB3883">
        <w:rPr>
          <w:rFonts w:cs="Arial"/>
          <w:szCs w:val="22"/>
        </w:rPr>
        <w:t xml:space="preserve"> </w:t>
      </w:r>
      <w:r w:rsidR="00507136">
        <w:rPr>
          <w:rFonts w:cs="Arial"/>
          <w:szCs w:val="22"/>
        </w:rPr>
        <w:t xml:space="preserve">są </w:t>
      </w:r>
      <w:r>
        <w:rPr>
          <w:rFonts w:cs="Arial"/>
          <w:szCs w:val="22"/>
        </w:rPr>
        <w:t>takimi ogniskami</w:t>
      </w:r>
      <w:r w:rsidR="00507136">
        <w:rPr>
          <w:rFonts w:cs="Arial"/>
          <w:szCs w:val="22"/>
        </w:rPr>
        <w:t>. Jednakże s</w:t>
      </w:r>
      <w:r w:rsidR="007E355C" w:rsidRPr="000C39EC">
        <w:rPr>
          <w:rFonts w:cs="Arial"/>
          <w:szCs w:val="22"/>
        </w:rPr>
        <w:t xml:space="preserve">tan </w:t>
      </w:r>
      <w:r w:rsidR="00507136">
        <w:rPr>
          <w:rFonts w:cs="Arial"/>
          <w:szCs w:val="22"/>
        </w:rPr>
        <w:t xml:space="preserve">tychże </w:t>
      </w:r>
      <w:r w:rsidR="007E355C" w:rsidRPr="000C39EC">
        <w:rPr>
          <w:rFonts w:cs="Arial"/>
          <w:szCs w:val="22"/>
        </w:rPr>
        <w:t>rur jest do</w:t>
      </w:r>
      <w:r w:rsidR="00507136">
        <w:rPr>
          <w:rFonts w:cs="Arial"/>
          <w:szCs w:val="22"/>
        </w:rPr>
        <w:t>stateczny.</w:t>
      </w:r>
    </w:p>
    <w:p w:rsidR="007E355C" w:rsidRPr="00507136" w:rsidRDefault="00507136" w:rsidP="007D21B2">
      <w:pPr>
        <w:pStyle w:val="Nagwek3"/>
      </w:pPr>
      <w:bookmarkStart w:id="40" w:name="_Toc130404170"/>
      <w:r>
        <w:t>Koryto potoku</w:t>
      </w:r>
      <w:bookmarkEnd w:id="40"/>
    </w:p>
    <w:p w:rsidR="00507136" w:rsidRDefault="00507136" w:rsidP="00507136">
      <w:pPr>
        <w:ind w:firstLine="567"/>
      </w:pPr>
      <w:r>
        <w:t xml:space="preserve">Potok Głęboki </w:t>
      </w:r>
      <w:r w:rsidRPr="00166399">
        <w:t xml:space="preserve">w rejonie obiektu mostowego posiada koryto </w:t>
      </w:r>
      <w:r>
        <w:t>zwarte</w:t>
      </w:r>
      <w:r w:rsidRPr="00166399">
        <w:t xml:space="preserve">, </w:t>
      </w:r>
      <w:r>
        <w:t>proste</w:t>
      </w:r>
      <w:r w:rsidRPr="00166399">
        <w:t>, o stromych brzegach porośniętych drzewami oraz krzewami</w:t>
      </w:r>
      <w:r w:rsidR="00AD38AD">
        <w:t xml:space="preserve"> i dnie </w:t>
      </w:r>
      <w:r w:rsidR="00C50667">
        <w:t xml:space="preserve">naturalnym </w:t>
      </w:r>
      <w:r w:rsidR="00AD38AD">
        <w:t>rumowiskowym</w:t>
      </w:r>
      <w:r w:rsidR="00C50667">
        <w:t>,</w:t>
      </w:r>
      <w:r w:rsidR="00AD38AD">
        <w:t xml:space="preserve"> pokrytym nanosowym kamieńcem</w:t>
      </w:r>
      <w:r w:rsidRPr="00166399">
        <w:t>.</w:t>
      </w:r>
      <w:r>
        <w:t xml:space="preserve"> Średnia szerokość koryta </w:t>
      </w:r>
      <w:r w:rsidR="00AD38AD">
        <w:t xml:space="preserve">w dnie to ok. 12,0m a </w:t>
      </w:r>
      <w:r>
        <w:t>na poziomie wielkiej wody wynosi ok</w:t>
      </w:r>
      <w:r w:rsidR="00EE0626">
        <w:t xml:space="preserve">. </w:t>
      </w:r>
      <w:r>
        <w:t>16,0m. Skar</w:t>
      </w:r>
      <w:r w:rsidR="00FC3F3F">
        <w:t>p</w:t>
      </w:r>
      <w:r>
        <w:t xml:space="preserve">y potoku pod obiektem umocniono </w:t>
      </w:r>
      <w:r w:rsidR="00FC3F3F">
        <w:t xml:space="preserve">na całej wysokości </w:t>
      </w:r>
      <w:r w:rsidR="00C50667">
        <w:t xml:space="preserve">okładziną betonową grubości ok. 20 cm, </w:t>
      </w:r>
      <w:r w:rsidR="00FC3F3F">
        <w:t>której stan jest dostateczny (</w:t>
      </w:r>
      <w:r w:rsidR="00C50667">
        <w:t xml:space="preserve">jednostkowe </w:t>
      </w:r>
      <w:r w:rsidR="00FC3F3F">
        <w:t xml:space="preserve">wykruszenia, spękania, ubytki), poza obiektem brzegi </w:t>
      </w:r>
      <w:r w:rsidR="00C50667">
        <w:t xml:space="preserve">i dno </w:t>
      </w:r>
      <w:r w:rsidR="00FC3F3F">
        <w:t xml:space="preserve">potoku </w:t>
      </w:r>
      <w:r w:rsidR="00AD38AD">
        <w:t xml:space="preserve">są </w:t>
      </w:r>
      <w:r w:rsidR="00C50667">
        <w:t xml:space="preserve">w stanie naturalnym, nie wykazują przy tym większych rozmyć i wyrw w swoich płaszczyznach. </w:t>
      </w:r>
    </w:p>
    <w:p w:rsidR="00BB4080" w:rsidRDefault="00BB4080" w:rsidP="00BF6910">
      <w:pPr>
        <w:rPr>
          <w:sz w:val="16"/>
        </w:rPr>
      </w:pPr>
    </w:p>
    <w:p w:rsidR="0017748C" w:rsidRDefault="0017748C" w:rsidP="0017748C">
      <w:pPr>
        <w:pStyle w:val="Nagwek1"/>
      </w:pPr>
      <w:bookmarkStart w:id="41" w:name="_Toc130404171"/>
      <w:r>
        <w:t xml:space="preserve">OPIS ROZWIĄZAŃ </w:t>
      </w:r>
      <w:r w:rsidR="00BB4080">
        <w:t>P</w:t>
      </w:r>
      <w:r w:rsidR="00C964DF">
        <w:t>ROJ</w:t>
      </w:r>
      <w:r>
        <w:t>EKTOWYCH</w:t>
      </w:r>
      <w:bookmarkEnd w:id="41"/>
    </w:p>
    <w:p w:rsidR="0017748C" w:rsidRPr="0017748C" w:rsidRDefault="0017748C" w:rsidP="006001DB">
      <w:pPr>
        <w:pStyle w:val="Nagwek2"/>
        <w:rPr>
          <w:sz w:val="28"/>
        </w:rPr>
      </w:pPr>
      <w:bookmarkStart w:id="42" w:name="_Toc130404172"/>
      <w:r>
        <w:t>Założenia projektowe</w:t>
      </w:r>
      <w:bookmarkEnd w:id="42"/>
    </w:p>
    <w:p w:rsidR="0017748C" w:rsidRPr="005A24B5" w:rsidRDefault="0017748C" w:rsidP="00EC72C4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ind w:firstLine="567"/>
        <w:rPr>
          <w:rFonts w:cs="Arial"/>
          <w:sz w:val="22"/>
          <w:szCs w:val="22"/>
        </w:rPr>
      </w:pPr>
      <w:r w:rsidRPr="005A24B5">
        <w:rPr>
          <w:rFonts w:cs="Arial"/>
          <w:sz w:val="22"/>
          <w:szCs w:val="22"/>
        </w:rPr>
        <w:t xml:space="preserve">Podstawowe </w:t>
      </w:r>
      <w:r w:rsidR="00A0661C" w:rsidRPr="005A24B5">
        <w:rPr>
          <w:rFonts w:cs="Arial"/>
          <w:sz w:val="22"/>
          <w:szCs w:val="22"/>
        </w:rPr>
        <w:t xml:space="preserve">następujące </w:t>
      </w:r>
      <w:r w:rsidRPr="005A24B5">
        <w:rPr>
          <w:rFonts w:cs="Arial"/>
          <w:sz w:val="22"/>
          <w:szCs w:val="22"/>
        </w:rPr>
        <w:t xml:space="preserve">założenia projektowe zostały przedstawione przez </w:t>
      </w:r>
      <w:r w:rsidR="00EC72C4" w:rsidRPr="005A24B5">
        <w:rPr>
          <w:rFonts w:cs="Arial"/>
          <w:sz w:val="22"/>
          <w:szCs w:val="22"/>
        </w:rPr>
        <w:t xml:space="preserve">Zamawiającego </w:t>
      </w:r>
      <w:r w:rsidRPr="005A24B5">
        <w:rPr>
          <w:rFonts w:cs="Arial"/>
          <w:sz w:val="22"/>
          <w:szCs w:val="22"/>
        </w:rPr>
        <w:t>w opisie przedmiotu zamówienia: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szerokość jezdni</w:t>
      </w:r>
      <w:r w:rsidR="00EC72C4" w:rsidRPr="005A24B5">
        <w:rPr>
          <w:rFonts w:eastAsia="Calibri"/>
          <w:szCs w:val="22"/>
          <w:lang w:eastAsia="en-US"/>
        </w:rPr>
        <w:t>:</w:t>
      </w:r>
      <w:r w:rsidR="00EC72C4" w:rsidRPr="005A24B5">
        <w:rPr>
          <w:rFonts w:eastAsia="Calibri"/>
          <w:szCs w:val="22"/>
          <w:lang w:eastAsia="en-US"/>
        </w:rPr>
        <w:tab/>
      </w:r>
      <w:r w:rsidR="00EC72C4" w:rsidRPr="005A24B5">
        <w:rPr>
          <w:rFonts w:eastAsia="Calibri"/>
          <w:szCs w:val="22"/>
          <w:lang w:eastAsia="en-US"/>
        </w:rPr>
        <w:tab/>
        <w:t>1</w:t>
      </w:r>
      <w:r w:rsidRPr="005A24B5">
        <w:rPr>
          <w:rFonts w:eastAsia="Calibri"/>
          <w:szCs w:val="22"/>
          <w:lang w:eastAsia="en-US"/>
        </w:rPr>
        <w:t xml:space="preserve"> x </w:t>
      </w:r>
      <w:r w:rsidR="00EC72C4" w:rsidRPr="005A24B5">
        <w:rPr>
          <w:rFonts w:eastAsia="Calibri"/>
          <w:szCs w:val="22"/>
          <w:lang w:eastAsia="en-US"/>
        </w:rPr>
        <w:t>4</w:t>
      </w:r>
      <w:r w:rsidRPr="005A24B5">
        <w:rPr>
          <w:rFonts w:eastAsia="Calibri"/>
          <w:szCs w:val="22"/>
          <w:lang w:eastAsia="en-US"/>
        </w:rPr>
        <w:t>,</w:t>
      </w:r>
      <w:r w:rsidR="00EC72C4" w:rsidRPr="005A24B5">
        <w:rPr>
          <w:rFonts w:eastAsia="Calibri"/>
          <w:szCs w:val="22"/>
          <w:lang w:eastAsia="en-US"/>
        </w:rPr>
        <w:t>2</w:t>
      </w:r>
      <w:r w:rsidRPr="005A24B5">
        <w:rPr>
          <w:rFonts w:eastAsia="Calibri"/>
          <w:szCs w:val="22"/>
          <w:lang w:eastAsia="en-US"/>
        </w:rPr>
        <w:t>0 m</w:t>
      </w:r>
      <w:r w:rsidR="00EC72C4" w:rsidRPr="005A24B5">
        <w:rPr>
          <w:rFonts w:eastAsia="Calibri"/>
          <w:szCs w:val="22"/>
          <w:lang w:eastAsia="en-US"/>
        </w:rPr>
        <w:t>;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szerokość </w:t>
      </w:r>
      <w:r w:rsidR="00EC72C4" w:rsidRPr="005A24B5">
        <w:rPr>
          <w:rFonts w:eastAsia="Calibri"/>
          <w:szCs w:val="22"/>
          <w:lang w:eastAsia="en-US"/>
        </w:rPr>
        <w:t xml:space="preserve">poboczy: </w:t>
      </w:r>
      <w:r w:rsidR="00EC72C4" w:rsidRPr="005A24B5">
        <w:rPr>
          <w:rFonts w:eastAsia="Calibri"/>
          <w:szCs w:val="22"/>
          <w:lang w:eastAsia="en-US"/>
        </w:rPr>
        <w:tab/>
      </w:r>
      <w:r w:rsidR="00EC72C4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 xml:space="preserve">2 x </w:t>
      </w:r>
      <w:r w:rsidR="009D0B1D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,50 m</w:t>
      </w:r>
      <w:r w:rsidR="00EC72C4" w:rsidRPr="005A24B5">
        <w:rPr>
          <w:rFonts w:eastAsia="Calibri"/>
          <w:szCs w:val="22"/>
          <w:lang w:eastAsia="en-US"/>
        </w:rPr>
        <w:t>;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przebudowa </w:t>
      </w:r>
      <w:r w:rsidR="00EC72C4" w:rsidRPr="005A24B5">
        <w:rPr>
          <w:rFonts w:eastAsia="Calibri"/>
          <w:szCs w:val="22"/>
          <w:lang w:eastAsia="en-US"/>
        </w:rPr>
        <w:t>poboczy</w:t>
      </w:r>
      <w:r w:rsidR="00EC72C4" w:rsidRPr="005A24B5">
        <w:rPr>
          <w:rFonts w:eastAsia="Calibri"/>
          <w:szCs w:val="22"/>
          <w:lang w:eastAsia="en-US"/>
        </w:rPr>
        <w:tab/>
        <w:t>:</w:t>
      </w:r>
      <w:r w:rsidR="00EC72C4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kapy chodnikowe,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wymiana poręczy</w:t>
      </w:r>
      <w:r w:rsidR="00EC72C4" w:rsidRPr="005A24B5">
        <w:rPr>
          <w:rFonts w:eastAsia="Calibri"/>
          <w:szCs w:val="22"/>
          <w:lang w:eastAsia="en-US"/>
        </w:rPr>
        <w:t>:</w:t>
      </w:r>
      <w:r w:rsidR="00EC72C4" w:rsidRPr="005A24B5">
        <w:rPr>
          <w:rFonts w:eastAsia="Calibri"/>
          <w:szCs w:val="22"/>
          <w:lang w:eastAsia="en-US"/>
        </w:rPr>
        <w:tab/>
      </w:r>
      <w:r w:rsidR="00EC72C4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ba</w:t>
      </w:r>
      <w:r w:rsidR="00EC72C4" w:rsidRPr="005A24B5">
        <w:rPr>
          <w:rFonts w:eastAsia="Calibri"/>
          <w:szCs w:val="22"/>
          <w:lang w:eastAsia="en-US"/>
        </w:rPr>
        <w:t>lustrady stalowe szczeblinkowe;</w:t>
      </w:r>
    </w:p>
    <w:p w:rsidR="0017748C" w:rsidRPr="005A24B5" w:rsidRDefault="00EC72C4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wymiana izolacji</w:t>
      </w:r>
      <w:r w:rsidR="003A0B7C">
        <w:rPr>
          <w:rFonts w:eastAsia="Calibri"/>
          <w:szCs w:val="22"/>
          <w:lang w:eastAsia="en-US"/>
        </w:rPr>
        <w:t>:</w:t>
      </w:r>
      <w:r w:rsidR="003A0B7C">
        <w:rPr>
          <w:rFonts w:eastAsia="Calibri"/>
          <w:szCs w:val="22"/>
          <w:lang w:eastAsia="en-US"/>
        </w:rPr>
        <w:tab/>
      </w:r>
      <w:r w:rsidR="003A0B7C">
        <w:rPr>
          <w:rFonts w:eastAsia="Calibri"/>
          <w:szCs w:val="22"/>
          <w:lang w:eastAsia="en-US"/>
        </w:rPr>
        <w:tab/>
        <w:t>izolacja arkuszowa termozgrzewalna</w:t>
      </w:r>
      <w:r w:rsidRPr="005A24B5">
        <w:rPr>
          <w:rFonts w:eastAsia="Calibri"/>
          <w:szCs w:val="22"/>
          <w:lang w:eastAsia="en-US"/>
        </w:rPr>
        <w:t>;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zabezpieczenie antykorozyjne betonu konstrukcji nośnej i podpór</w:t>
      </w:r>
      <w:r w:rsidR="00EC72C4" w:rsidRPr="005A24B5">
        <w:rPr>
          <w:rFonts w:eastAsia="Calibri"/>
          <w:szCs w:val="22"/>
          <w:lang w:eastAsia="en-US"/>
        </w:rPr>
        <w:t>;</w:t>
      </w:r>
    </w:p>
    <w:p w:rsidR="0017748C" w:rsidRPr="005A24B5" w:rsidRDefault="0017748C" w:rsidP="00EC72C4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klasa obiektu po </w:t>
      </w:r>
      <w:r w:rsidR="00CE6D6C">
        <w:rPr>
          <w:rFonts w:eastAsia="Calibri"/>
          <w:szCs w:val="22"/>
          <w:lang w:eastAsia="en-US"/>
        </w:rPr>
        <w:t>przebudowie</w:t>
      </w:r>
      <w:r w:rsidR="00EC72C4" w:rsidRPr="005A24B5">
        <w:rPr>
          <w:rFonts w:eastAsia="Calibri"/>
          <w:szCs w:val="22"/>
          <w:lang w:eastAsia="en-US"/>
        </w:rPr>
        <w:t>: nie niższa niż w stanie istniejącym;</w:t>
      </w:r>
    </w:p>
    <w:p w:rsidR="0017748C" w:rsidRPr="005A24B5" w:rsidRDefault="0017748C" w:rsidP="00BF78C5">
      <w:pPr>
        <w:numPr>
          <w:ilvl w:val="0"/>
          <w:numId w:val="16"/>
        </w:numPr>
        <w:spacing w:after="60"/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prowadzenie robót przy </w:t>
      </w:r>
      <w:r w:rsidR="00EC72C4" w:rsidRPr="005A24B5">
        <w:rPr>
          <w:rFonts w:eastAsia="Calibri"/>
          <w:szCs w:val="22"/>
          <w:lang w:eastAsia="en-US"/>
        </w:rPr>
        <w:t xml:space="preserve">całkowitym </w:t>
      </w:r>
      <w:r w:rsidRPr="005A24B5">
        <w:rPr>
          <w:rFonts w:eastAsia="Calibri"/>
          <w:szCs w:val="22"/>
          <w:lang w:eastAsia="en-US"/>
        </w:rPr>
        <w:t xml:space="preserve">zamknięciu </w:t>
      </w:r>
      <w:r w:rsidR="00EC72C4" w:rsidRPr="005A24B5">
        <w:rPr>
          <w:rFonts w:eastAsia="Calibri"/>
          <w:szCs w:val="22"/>
          <w:lang w:eastAsia="en-US"/>
        </w:rPr>
        <w:t>obiektu</w:t>
      </w:r>
      <w:r w:rsidRPr="005A24B5">
        <w:rPr>
          <w:rFonts w:eastAsia="Calibri"/>
          <w:szCs w:val="22"/>
          <w:lang w:eastAsia="en-US"/>
        </w:rPr>
        <w:t>.</w:t>
      </w:r>
    </w:p>
    <w:p w:rsidR="00A0661C" w:rsidRPr="005A24B5" w:rsidRDefault="00A0661C" w:rsidP="00A0661C">
      <w:pPr>
        <w:ind w:firstLine="567"/>
        <w:rPr>
          <w:color w:val="000000"/>
          <w:szCs w:val="22"/>
        </w:rPr>
      </w:pPr>
      <w:r w:rsidRPr="005A24B5">
        <w:rPr>
          <w:color w:val="000000"/>
          <w:szCs w:val="22"/>
        </w:rPr>
        <w:t>Ponadto przyjęto dodatkowe założenia projektowe, wynikające z przepisów technicznych:</w:t>
      </w:r>
    </w:p>
    <w:p w:rsidR="00A0661C" w:rsidRPr="005A24B5" w:rsidRDefault="00A0661C" w:rsidP="00A0661C">
      <w:pPr>
        <w:numPr>
          <w:ilvl w:val="0"/>
          <w:numId w:val="17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dostosowanie niwelety jezdni na moście do niwelety</w:t>
      </w:r>
      <w:r w:rsidR="00BF78C5" w:rsidRPr="005A24B5">
        <w:rPr>
          <w:rFonts w:eastAsia="Calibri"/>
          <w:szCs w:val="22"/>
          <w:lang w:eastAsia="en-US"/>
        </w:rPr>
        <w:t xml:space="preserve"> na krótkich odcinkach dojazdów;</w:t>
      </w:r>
    </w:p>
    <w:p w:rsidR="00A0661C" w:rsidRPr="005A24B5" w:rsidRDefault="00A0661C" w:rsidP="00A0661C">
      <w:pPr>
        <w:numPr>
          <w:ilvl w:val="0"/>
          <w:numId w:val="17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wykonanie spadków podłużnych </w:t>
      </w:r>
      <w:r w:rsidR="00BF78C5" w:rsidRPr="005A24B5">
        <w:rPr>
          <w:rFonts w:eastAsia="Calibri"/>
          <w:szCs w:val="22"/>
          <w:lang w:eastAsia="en-US"/>
        </w:rPr>
        <w:t>nawierzchni jezdni na moście: min. 0,5 %;</w:t>
      </w:r>
    </w:p>
    <w:p w:rsidR="00A0661C" w:rsidRPr="005A24B5" w:rsidRDefault="00A0661C" w:rsidP="00A0661C">
      <w:pPr>
        <w:numPr>
          <w:ilvl w:val="0"/>
          <w:numId w:val="17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wymiana z</w:t>
      </w:r>
      <w:r w:rsidR="00BF78C5" w:rsidRPr="005A24B5">
        <w:rPr>
          <w:rFonts w:eastAsia="Calibri"/>
          <w:szCs w:val="22"/>
          <w:lang w:eastAsia="en-US"/>
        </w:rPr>
        <w:t>byt krótkich płyt przejściowych;</w:t>
      </w:r>
    </w:p>
    <w:p w:rsidR="00BF78C5" w:rsidRPr="005A24B5" w:rsidRDefault="00A0661C" w:rsidP="00BF78C5">
      <w:pPr>
        <w:pStyle w:val="Tekstpodstawowy"/>
        <w:numPr>
          <w:ilvl w:val="0"/>
          <w:numId w:val="17"/>
        </w:numPr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ind w:left="567" w:hanging="567"/>
        <w:rPr>
          <w:rFonts w:eastAsia="Calibri"/>
          <w:color w:val="auto"/>
          <w:sz w:val="22"/>
          <w:szCs w:val="22"/>
          <w:lang w:eastAsia="en-US"/>
        </w:rPr>
      </w:pPr>
      <w:r w:rsidRPr="005A24B5">
        <w:rPr>
          <w:rFonts w:eastAsia="Calibri"/>
          <w:color w:val="auto"/>
          <w:sz w:val="22"/>
          <w:szCs w:val="22"/>
          <w:lang w:eastAsia="en-US"/>
        </w:rPr>
        <w:t xml:space="preserve">wykonanie nawierzchni </w:t>
      </w:r>
      <w:r w:rsidR="00BF78C5" w:rsidRPr="005A24B5">
        <w:rPr>
          <w:rFonts w:eastAsia="Calibri"/>
          <w:color w:val="auto"/>
          <w:sz w:val="22"/>
          <w:szCs w:val="22"/>
          <w:lang w:eastAsia="en-US"/>
        </w:rPr>
        <w:t xml:space="preserve">chemoutwardzalnej (na bazie żywic) </w:t>
      </w:r>
      <w:r w:rsidRPr="005A24B5">
        <w:rPr>
          <w:rFonts w:eastAsia="Calibri"/>
          <w:color w:val="auto"/>
          <w:sz w:val="22"/>
          <w:szCs w:val="22"/>
          <w:lang w:eastAsia="en-US"/>
        </w:rPr>
        <w:t xml:space="preserve">na </w:t>
      </w:r>
      <w:r w:rsidR="00BF78C5" w:rsidRPr="005A24B5">
        <w:rPr>
          <w:rFonts w:eastAsia="Calibri"/>
          <w:color w:val="auto"/>
          <w:sz w:val="22"/>
          <w:szCs w:val="22"/>
          <w:lang w:eastAsia="en-US"/>
        </w:rPr>
        <w:t>poboczach technicznych.</w:t>
      </w:r>
    </w:p>
    <w:p w:rsidR="00BF78C5" w:rsidRPr="00BF78C5" w:rsidRDefault="00BF78C5" w:rsidP="006001DB">
      <w:pPr>
        <w:pStyle w:val="Nagwek2"/>
      </w:pPr>
      <w:bookmarkStart w:id="43" w:name="_Toc130404173"/>
      <w:r w:rsidRPr="00BF78C5">
        <w:t>Dane ogól</w:t>
      </w:r>
      <w:r>
        <w:t xml:space="preserve">ne i parametry obiektu po </w:t>
      </w:r>
      <w:r w:rsidR="00CE6D6C">
        <w:t>przebudowie</w:t>
      </w:r>
      <w:bookmarkEnd w:id="43"/>
    </w:p>
    <w:p w:rsidR="00BF78C5" w:rsidRPr="00BF78C5" w:rsidRDefault="00BF78C5" w:rsidP="007D21B2">
      <w:pPr>
        <w:pStyle w:val="Nagwek3"/>
      </w:pPr>
      <w:bookmarkStart w:id="44" w:name="_Toc130404174"/>
      <w:r w:rsidRPr="00BF78C5">
        <w:t>Podstawowe wymiary obiektu</w:t>
      </w:r>
      <w:bookmarkEnd w:id="44"/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światło poziome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5,70+15,60+5,70 m;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prześwit pionowy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>ok. 5</w:t>
      </w:r>
      <w:r w:rsidRPr="005A24B5">
        <w:rPr>
          <w:rFonts w:eastAsia="Calibri"/>
          <w:szCs w:val="22"/>
          <w:lang w:eastAsia="en-US"/>
        </w:rPr>
        <w:t>,</w:t>
      </w:r>
      <w:r w:rsidR="009D0B1D" w:rsidRPr="005A24B5">
        <w:rPr>
          <w:rFonts w:eastAsia="Calibri"/>
          <w:szCs w:val="22"/>
          <w:lang w:eastAsia="en-US"/>
        </w:rPr>
        <w:t>1</w:t>
      </w:r>
      <w:r w:rsidRPr="005A24B5">
        <w:rPr>
          <w:rFonts w:eastAsia="Calibri"/>
          <w:szCs w:val="22"/>
          <w:lang w:eastAsia="en-US"/>
        </w:rPr>
        <w:t>0 m (Zw. WW);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rozpiętość teoretyczna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6,0</w:t>
      </w:r>
      <w:r w:rsidR="009D0B1D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+16,0</w:t>
      </w:r>
      <w:r w:rsidR="009D0B1D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+6,0</w:t>
      </w:r>
      <w:r w:rsidR="009D0B1D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 xml:space="preserve"> m</w:t>
      </w:r>
      <w:r w:rsidR="009D0B1D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długość całkowita pomostu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>30</w:t>
      </w:r>
      <w:r w:rsidRPr="005A24B5">
        <w:rPr>
          <w:rFonts w:eastAsia="Calibri"/>
          <w:szCs w:val="22"/>
          <w:lang w:eastAsia="en-US"/>
        </w:rPr>
        <w:t>,</w:t>
      </w:r>
      <w:r w:rsidR="009D0B1D" w:rsidRPr="005A24B5">
        <w:rPr>
          <w:rFonts w:eastAsia="Calibri"/>
          <w:szCs w:val="22"/>
          <w:lang w:eastAsia="en-US"/>
        </w:rPr>
        <w:t>00</w:t>
      </w:r>
      <w:r w:rsidRPr="005A24B5">
        <w:rPr>
          <w:rFonts w:eastAsia="Calibri"/>
          <w:szCs w:val="22"/>
          <w:lang w:eastAsia="en-US"/>
        </w:rPr>
        <w:t xml:space="preserve"> m</w:t>
      </w:r>
      <w:r w:rsidR="009D0B1D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długość obiektu ze skrzydłami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3</w:t>
      </w:r>
      <w:r w:rsidR="009D0B1D" w:rsidRPr="005A24B5">
        <w:rPr>
          <w:rFonts w:eastAsia="Calibri"/>
          <w:szCs w:val="22"/>
          <w:lang w:eastAsia="en-US"/>
        </w:rPr>
        <w:t>3</w:t>
      </w:r>
      <w:r w:rsidRPr="005A24B5">
        <w:rPr>
          <w:rFonts w:eastAsia="Calibri"/>
          <w:szCs w:val="22"/>
          <w:lang w:eastAsia="en-US"/>
        </w:rPr>
        <w:t>,</w:t>
      </w:r>
      <w:r w:rsidR="009D0B1D" w:rsidRPr="005A24B5">
        <w:rPr>
          <w:rFonts w:eastAsia="Calibri"/>
          <w:szCs w:val="22"/>
          <w:lang w:eastAsia="en-US"/>
        </w:rPr>
        <w:t>3</w:t>
      </w:r>
      <w:r w:rsidR="005B5191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 xml:space="preserve"> m</w:t>
      </w:r>
      <w:r w:rsidR="009D0B1D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szerokość jezdni</w:t>
      </w:r>
      <w:r w:rsidR="009D0B1D" w:rsidRPr="005A24B5">
        <w:rPr>
          <w:rFonts w:eastAsia="Calibri"/>
          <w:szCs w:val="22"/>
          <w:lang w:eastAsia="en-US"/>
        </w:rPr>
        <w:t>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>4</w:t>
      </w:r>
      <w:r w:rsidRPr="005A24B5">
        <w:rPr>
          <w:rFonts w:eastAsia="Calibri"/>
          <w:szCs w:val="22"/>
          <w:lang w:eastAsia="en-US"/>
        </w:rPr>
        <w:t>,</w:t>
      </w:r>
      <w:r w:rsidR="009D0B1D" w:rsidRPr="005A24B5">
        <w:rPr>
          <w:rFonts w:eastAsia="Calibri"/>
          <w:szCs w:val="22"/>
          <w:lang w:eastAsia="en-US"/>
        </w:rPr>
        <w:t>2</w:t>
      </w:r>
      <w:r w:rsidRPr="005A24B5">
        <w:rPr>
          <w:rFonts w:eastAsia="Calibri"/>
          <w:szCs w:val="22"/>
          <w:lang w:eastAsia="en-US"/>
        </w:rPr>
        <w:t>0 m</w:t>
      </w:r>
      <w:r w:rsidR="009D0B1D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szerokość </w:t>
      </w:r>
      <w:r w:rsidR="009D0B1D" w:rsidRPr="005A24B5">
        <w:rPr>
          <w:rFonts w:eastAsia="Calibri"/>
          <w:szCs w:val="22"/>
          <w:lang w:eastAsia="en-US"/>
        </w:rPr>
        <w:t>poboczy technicznych:</w:t>
      </w:r>
      <w:r w:rsidR="009D0B1D" w:rsidRPr="005A24B5">
        <w:rPr>
          <w:rFonts w:eastAsia="Calibri"/>
          <w:szCs w:val="22"/>
          <w:lang w:eastAsia="en-US"/>
        </w:rPr>
        <w:tab/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 xml:space="preserve">2x </w:t>
      </w:r>
      <w:r w:rsidR="009D0B1D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,50 m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9D0B1D" w:rsidRPr="005A24B5" w:rsidRDefault="009D0B1D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szerokość strefy balustrad:</w:t>
      </w:r>
      <w:r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2 x 0,</w:t>
      </w:r>
      <w:r w:rsidR="005B5191" w:rsidRPr="005A24B5">
        <w:rPr>
          <w:rFonts w:eastAsia="Calibri"/>
          <w:szCs w:val="22"/>
          <w:lang w:eastAsia="en-US"/>
        </w:rPr>
        <w:t>18</w:t>
      </w:r>
      <w:r w:rsidRPr="005A24B5">
        <w:rPr>
          <w:rFonts w:eastAsia="Calibri"/>
          <w:szCs w:val="22"/>
          <w:lang w:eastAsia="en-US"/>
        </w:rPr>
        <w:t xml:space="preserve"> m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szerokość płyty</w:t>
      </w:r>
      <w:r w:rsidR="005B5191" w:rsidRPr="005A24B5">
        <w:rPr>
          <w:rFonts w:eastAsia="Calibri"/>
          <w:szCs w:val="22"/>
          <w:lang w:eastAsia="en-US"/>
        </w:rPr>
        <w:t>:</w:t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>5</w:t>
      </w:r>
      <w:r w:rsidRPr="005A24B5">
        <w:rPr>
          <w:rFonts w:eastAsia="Calibri"/>
          <w:szCs w:val="22"/>
          <w:lang w:eastAsia="en-US"/>
        </w:rPr>
        <w:t>,</w:t>
      </w:r>
      <w:r w:rsidR="005B5191" w:rsidRPr="005A24B5">
        <w:rPr>
          <w:rFonts w:eastAsia="Calibri"/>
          <w:szCs w:val="22"/>
          <w:lang w:eastAsia="en-US"/>
        </w:rPr>
        <w:t>46</w:t>
      </w:r>
      <w:r w:rsidRPr="005A24B5">
        <w:rPr>
          <w:rFonts w:eastAsia="Calibri"/>
          <w:szCs w:val="22"/>
          <w:lang w:eastAsia="en-US"/>
        </w:rPr>
        <w:t xml:space="preserve"> m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szerokość całkowita mostu</w:t>
      </w:r>
      <w:r w:rsidR="005B5191" w:rsidRPr="005A24B5">
        <w:rPr>
          <w:rFonts w:eastAsia="Calibri"/>
          <w:szCs w:val="22"/>
          <w:lang w:eastAsia="en-US"/>
        </w:rPr>
        <w:t>:</w:t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>5</w:t>
      </w:r>
      <w:r w:rsidRPr="005A24B5">
        <w:rPr>
          <w:rFonts w:eastAsia="Calibri"/>
          <w:szCs w:val="22"/>
          <w:lang w:eastAsia="en-US"/>
        </w:rPr>
        <w:t>,</w:t>
      </w:r>
      <w:r w:rsidR="005B5191" w:rsidRPr="005A24B5">
        <w:rPr>
          <w:rFonts w:eastAsia="Calibri"/>
          <w:szCs w:val="22"/>
          <w:lang w:eastAsia="en-US"/>
        </w:rPr>
        <w:t>56</w:t>
      </w:r>
      <w:r w:rsidRPr="005A24B5">
        <w:rPr>
          <w:rFonts w:eastAsia="Calibri"/>
          <w:szCs w:val="22"/>
          <w:lang w:eastAsia="en-US"/>
        </w:rPr>
        <w:t xml:space="preserve"> m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łączna grubość płyty (z nadbetonem) </w:t>
      </w:r>
      <w:r w:rsidR="009D0B1D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0,</w:t>
      </w:r>
      <w:r w:rsidR="005B5191" w:rsidRPr="005A24B5">
        <w:rPr>
          <w:rFonts w:eastAsia="Calibri"/>
          <w:szCs w:val="22"/>
          <w:lang w:eastAsia="en-US"/>
        </w:rPr>
        <w:t>29</w:t>
      </w:r>
      <w:r w:rsidRPr="005A24B5">
        <w:rPr>
          <w:rFonts w:eastAsia="Calibri"/>
          <w:szCs w:val="22"/>
          <w:lang w:eastAsia="en-US"/>
        </w:rPr>
        <w:t xml:space="preserve"> m (</w:t>
      </w:r>
      <w:r w:rsidR="009D0B1D" w:rsidRPr="005A24B5">
        <w:rPr>
          <w:rFonts w:eastAsia="Calibri"/>
          <w:szCs w:val="22"/>
          <w:lang w:eastAsia="en-US"/>
        </w:rPr>
        <w:t>w osi podłużnej mostu</w:t>
      </w:r>
      <w:r w:rsidRPr="005A24B5">
        <w:rPr>
          <w:rFonts w:eastAsia="Calibri"/>
          <w:szCs w:val="22"/>
          <w:lang w:eastAsia="en-US"/>
        </w:rPr>
        <w:t>)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spadek poprzeczny na </w:t>
      </w:r>
      <w:r w:rsidR="009D0B1D" w:rsidRPr="005A24B5">
        <w:rPr>
          <w:rFonts w:eastAsia="Calibri"/>
          <w:szCs w:val="22"/>
          <w:lang w:eastAsia="en-US"/>
        </w:rPr>
        <w:t>na</w:t>
      </w:r>
      <w:r w:rsidR="005B5191" w:rsidRPr="005A24B5">
        <w:rPr>
          <w:rFonts w:eastAsia="Calibri"/>
          <w:szCs w:val="22"/>
          <w:lang w:eastAsia="en-US"/>
        </w:rPr>
        <w:t>d</w:t>
      </w:r>
      <w:r w:rsidR="009D0B1D" w:rsidRPr="005A24B5">
        <w:rPr>
          <w:rFonts w:eastAsia="Calibri"/>
          <w:szCs w:val="22"/>
          <w:lang w:eastAsia="en-US"/>
        </w:rPr>
        <w:t>betonie</w:t>
      </w:r>
      <w:r w:rsidR="00BB3883">
        <w:rPr>
          <w:rFonts w:eastAsia="Calibri"/>
          <w:szCs w:val="22"/>
          <w:lang w:eastAsia="en-US"/>
        </w:rPr>
        <w:t xml:space="preserve"> </w:t>
      </w:r>
      <w:r w:rsidRPr="005A24B5">
        <w:rPr>
          <w:rFonts w:eastAsia="Calibri"/>
          <w:szCs w:val="22"/>
          <w:lang w:eastAsia="en-US"/>
        </w:rPr>
        <w:t>pły</w:t>
      </w:r>
      <w:r w:rsidR="009D0B1D" w:rsidRPr="005A24B5">
        <w:rPr>
          <w:rFonts w:eastAsia="Calibri"/>
          <w:szCs w:val="22"/>
          <w:lang w:eastAsia="en-US"/>
        </w:rPr>
        <w:t>ty</w:t>
      </w:r>
      <w:r w:rsidR="005B5191" w:rsidRPr="005A24B5">
        <w:rPr>
          <w:rFonts w:eastAsia="Calibri"/>
          <w:szCs w:val="22"/>
          <w:lang w:eastAsia="en-US"/>
        </w:rPr>
        <w:t>:</w:t>
      </w:r>
      <w:r w:rsidR="005B5191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2%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spadek poprzeczny na nawierzchni</w:t>
      </w:r>
      <w:r w:rsidR="005B5191" w:rsidRPr="005A24B5">
        <w:rPr>
          <w:rFonts w:eastAsia="Calibri"/>
          <w:szCs w:val="22"/>
          <w:lang w:eastAsia="en-US"/>
        </w:rPr>
        <w:tab/>
      </w:r>
      <w:r w:rsidR="00030A66" w:rsidRPr="005A24B5">
        <w:rPr>
          <w:rFonts w:eastAsia="Calibri"/>
          <w:szCs w:val="22"/>
          <w:lang w:eastAsia="en-US"/>
        </w:rPr>
        <w:tab/>
      </w:r>
      <w:r w:rsidR="006001DB" w:rsidRP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2%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spadek poprzeczny na </w:t>
      </w:r>
      <w:r w:rsidR="005B5191" w:rsidRPr="005A24B5">
        <w:rPr>
          <w:rFonts w:eastAsia="Calibri"/>
          <w:szCs w:val="22"/>
          <w:lang w:eastAsia="en-US"/>
        </w:rPr>
        <w:t xml:space="preserve">poboczach: </w:t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  <w:t>4</w:t>
      </w:r>
      <w:r w:rsidRPr="005A24B5">
        <w:rPr>
          <w:rFonts w:eastAsia="Calibri"/>
          <w:szCs w:val="22"/>
          <w:lang w:eastAsia="en-US"/>
        </w:rPr>
        <w:t>%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lastRenderedPageBreak/>
        <w:t xml:space="preserve">spadek podłużny </w:t>
      </w:r>
      <w:r w:rsidR="009D0B1D" w:rsidRPr="005A24B5">
        <w:rPr>
          <w:rFonts w:eastAsia="Calibri"/>
          <w:szCs w:val="22"/>
          <w:lang w:eastAsia="en-US"/>
        </w:rPr>
        <w:t xml:space="preserve">jednostronny </w:t>
      </w:r>
      <w:r w:rsidRPr="005A24B5">
        <w:rPr>
          <w:rFonts w:eastAsia="Calibri"/>
          <w:szCs w:val="22"/>
          <w:lang w:eastAsia="en-US"/>
        </w:rPr>
        <w:t xml:space="preserve">w kierunku </w:t>
      </w:r>
      <w:r w:rsidR="009D0B1D" w:rsidRPr="005A24B5">
        <w:rPr>
          <w:rFonts w:eastAsia="Calibri"/>
          <w:szCs w:val="22"/>
          <w:lang w:eastAsia="en-US"/>
        </w:rPr>
        <w:t>Jawornika</w:t>
      </w:r>
      <w:r w:rsidR="005B5191" w:rsidRPr="005A24B5">
        <w:rPr>
          <w:rFonts w:eastAsia="Calibri"/>
          <w:szCs w:val="22"/>
          <w:lang w:eastAsia="en-US"/>
        </w:rPr>
        <w:t>:</w:t>
      </w:r>
      <w:r w:rsidR="005B5191" w:rsidRPr="005A24B5">
        <w:rPr>
          <w:rFonts w:eastAsia="Calibri"/>
          <w:szCs w:val="22"/>
          <w:lang w:eastAsia="en-US"/>
        </w:rPr>
        <w:tab/>
        <w:t>1</w:t>
      </w:r>
      <w:r w:rsidRPr="005A24B5">
        <w:rPr>
          <w:rFonts w:eastAsia="Calibri"/>
          <w:szCs w:val="22"/>
          <w:lang w:eastAsia="en-US"/>
        </w:rPr>
        <w:t>,</w:t>
      </w:r>
      <w:r w:rsidR="005B5191" w:rsidRPr="005A24B5">
        <w:rPr>
          <w:rFonts w:eastAsia="Calibri"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%</w:t>
      </w:r>
      <w:r w:rsidR="005B5191" w:rsidRPr="005A24B5">
        <w:rPr>
          <w:rFonts w:eastAsia="Calibri"/>
          <w:szCs w:val="22"/>
          <w:lang w:eastAsia="en-US"/>
        </w:rPr>
        <w:t>;</w:t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kąt skrzyżowania osi mostu z osią </w:t>
      </w:r>
      <w:r w:rsidR="009D0B1D" w:rsidRPr="005A24B5">
        <w:rPr>
          <w:rFonts w:eastAsia="Calibri"/>
          <w:szCs w:val="22"/>
          <w:lang w:eastAsia="en-US"/>
        </w:rPr>
        <w:t>potoku</w:t>
      </w:r>
      <w:r w:rsidR="005B5191" w:rsidRPr="005A24B5">
        <w:rPr>
          <w:rFonts w:eastAsia="Calibri"/>
          <w:szCs w:val="22"/>
          <w:lang w:eastAsia="en-US"/>
        </w:rPr>
        <w:t>:</w:t>
      </w:r>
      <w:r w:rsidR="005B5191" w:rsidRPr="005A24B5">
        <w:rPr>
          <w:rFonts w:eastAsia="Calibri"/>
          <w:szCs w:val="22"/>
          <w:lang w:eastAsia="en-US"/>
        </w:rPr>
        <w:tab/>
      </w:r>
      <w:r w:rsidR="005B5191" w:rsidRPr="005A24B5">
        <w:rPr>
          <w:rFonts w:eastAsia="Calibri"/>
          <w:szCs w:val="22"/>
          <w:lang w:eastAsia="en-US"/>
        </w:rPr>
        <w:tab/>
      </w:r>
      <w:r w:rsidR="005A24B5">
        <w:rPr>
          <w:rFonts w:eastAsia="Calibri"/>
          <w:szCs w:val="22"/>
          <w:lang w:eastAsia="en-US"/>
        </w:rPr>
        <w:tab/>
      </w:r>
      <w:r w:rsidRPr="005A24B5">
        <w:rPr>
          <w:rFonts w:eastAsia="Calibri"/>
          <w:szCs w:val="22"/>
          <w:lang w:eastAsia="en-US"/>
        </w:rPr>
        <w:t>70</w:t>
      </w:r>
      <w:r w:rsidRPr="005A24B5">
        <w:rPr>
          <w:rFonts w:eastAsia="Calibri"/>
          <w:szCs w:val="22"/>
          <w:lang w:eastAsia="en-US"/>
        </w:rPr>
        <w:sym w:font="Symbol" w:char="F0B0"/>
      </w:r>
    </w:p>
    <w:p w:rsidR="00BF78C5" w:rsidRPr="005A24B5" w:rsidRDefault="00BF78C5" w:rsidP="00BF78C5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cs="Arial"/>
          <w:szCs w:val="22"/>
        </w:rPr>
        <w:t xml:space="preserve">nośność mostu </w:t>
      </w:r>
      <w:r w:rsidR="005B5191" w:rsidRPr="005A24B5">
        <w:rPr>
          <w:rFonts w:cs="Arial"/>
          <w:szCs w:val="22"/>
        </w:rPr>
        <w:t xml:space="preserve">po </w:t>
      </w:r>
      <w:r w:rsidR="00CE6D6C">
        <w:rPr>
          <w:rFonts w:cs="Arial"/>
          <w:szCs w:val="22"/>
        </w:rPr>
        <w:t>przebudowie</w:t>
      </w:r>
      <w:r w:rsidR="00735F09">
        <w:rPr>
          <w:rFonts w:cs="Arial"/>
          <w:szCs w:val="22"/>
        </w:rPr>
        <w:t xml:space="preserve"> </w:t>
      </w:r>
      <w:r w:rsidR="009D0B1D" w:rsidRPr="005A24B5">
        <w:rPr>
          <w:rFonts w:cs="Arial"/>
          <w:szCs w:val="22"/>
        </w:rPr>
        <w:t>–</w:t>
      </w:r>
      <w:r w:rsidR="00735F09">
        <w:rPr>
          <w:rFonts w:cs="Arial"/>
          <w:szCs w:val="22"/>
        </w:rPr>
        <w:t xml:space="preserve"> </w:t>
      </w:r>
      <w:r w:rsidR="009D0B1D" w:rsidRPr="005A24B5">
        <w:rPr>
          <w:rFonts w:cs="Arial"/>
          <w:szCs w:val="22"/>
        </w:rPr>
        <w:t>klasa D</w:t>
      </w:r>
      <w:r w:rsidR="005B5191" w:rsidRPr="005A24B5">
        <w:rPr>
          <w:rFonts w:cs="Arial"/>
          <w:szCs w:val="22"/>
        </w:rPr>
        <w:t>/S 42</w:t>
      </w:r>
      <w:r w:rsidR="009D0B1D" w:rsidRPr="005A24B5">
        <w:rPr>
          <w:rFonts w:cs="Arial"/>
          <w:szCs w:val="22"/>
        </w:rPr>
        <w:tab/>
      </w:r>
      <w:r w:rsidR="005B5191" w:rsidRPr="005A24B5">
        <w:rPr>
          <w:rFonts w:cs="Arial"/>
          <w:szCs w:val="22"/>
        </w:rPr>
        <w:tab/>
        <w:t>2</w:t>
      </w:r>
      <w:r w:rsidRPr="005A24B5">
        <w:rPr>
          <w:rFonts w:cs="Arial"/>
          <w:szCs w:val="22"/>
        </w:rPr>
        <w:t xml:space="preserve">0 </w:t>
      </w:r>
      <w:r w:rsidR="009D0B1D" w:rsidRPr="005A24B5">
        <w:rPr>
          <w:rFonts w:cs="Arial"/>
          <w:szCs w:val="22"/>
        </w:rPr>
        <w:t>ton</w:t>
      </w:r>
      <w:r w:rsidR="005B5191" w:rsidRPr="005A24B5">
        <w:rPr>
          <w:rFonts w:cs="Arial"/>
          <w:szCs w:val="22"/>
        </w:rPr>
        <w:t>/42 tony.</w:t>
      </w:r>
    </w:p>
    <w:p w:rsidR="00693A2D" w:rsidRDefault="00693A2D" w:rsidP="007D21B2">
      <w:pPr>
        <w:pStyle w:val="Nagwek3"/>
      </w:pPr>
      <w:bookmarkStart w:id="45" w:name="_Toc130404175"/>
      <w:r>
        <w:t>Rodzaj zastosowanych materiałów</w:t>
      </w:r>
      <w:bookmarkEnd w:id="45"/>
    </w:p>
    <w:p w:rsidR="00693A2D" w:rsidRPr="0097669B" w:rsidRDefault="00693A2D" w:rsidP="00693A2D">
      <w:pPr>
        <w:ind w:firstLine="567"/>
        <w:rPr>
          <w:rFonts w:cs="Arial"/>
        </w:rPr>
      </w:pPr>
      <w:r w:rsidRPr="00107309">
        <w:t xml:space="preserve">Elementy żelbetowe </w:t>
      </w:r>
      <w:r>
        <w:t>nadbetonu płyty pomostu</w:t>
      </w:r>
      <w:r w:rsidRPr="00107309">
        <w:t xml:space="preserve">, a także </w:t>
      </w:r>
      <w:r>
        <w:t xml:space="preserve">kap chodnikowe, płyt przejściowych </w:t>
      </w:r>
      <w:r w:rsidRPr="00107309">
        <w:t>– zostały zaprojektowane z betonu mostowego klasy B3</w:t>
      </w:r>
      <w:r>
        <w:t>0 C25/30)</w:t>
      </w:r>
      <w:r w:rsidRPr="00107309">
        <w:t xml:space="preserve">. </w:t>
      </w:r>
      <w:r>
        <w:rPr>
          <w:rFonts w:cs="Arial"/>
        </w:rPr>
        <w:t xml:space="preserve">Jako wszelkiego rodzaju podbudowę pod </w:t>
      </w:r>
      <w:r w:rsidR="00DC1C79">
        <w:rPr>
          <w:rFonts w:cs="Arial"/>
        </w:rPr>
        <w:t xml:space="preserve">płyty przejściowe, ewentualnie poprzecznice zamykające </w:t>
      </w:r>
      <w:r>
        <w:rPr>
          <w:rFonts w:cs="Arial"/>
        </w:rPr>
        <w:t>należy wykonać warstwę z chudego betonu B1</w:t>
      </w:r>
      <w:r w:rsidR="00DC1C79">
        <w:rPr>
          <w:rFonts w:cs="Arial"/>
        </w:rPr>
        <w:t>5 (C10/15)</w:t>
      </w:r>
      <w:r>
        <w:rPr>
          <w:rFonts w:cs="Arial"/>
        </w:rPr>
        <w:t xml:space="preserve">. </w:t>
      </w:r>
      <w:r w:rsidRPr="00107309">
        <w:t xml:space="preserve">Wkładki zbrojeniowe </w:t>
      </w:r>
      <w:r w:rsidR="00DC1C79">
        <w:t xml:space="preserve">nadbetonu i płyty </w:t>
      </w:r>
      <w:r>
        <w:t>p</w:t>
      </w:r>
      <w:r w:rsidR="00DC1C79">
        <w:t xml:space="preserve">rzejściowej </w:t>
      </w:r>
      <w:r w:rsidRPr="00107309">
        <w:t>ze stali zbrojeniowej klasy A</w:t>
      </w:r>
      <w:r w:rsidR="00DC1C79">
        <w:t>–</w:t>
      </w:r>
      <w:r w:rsidRPr="00107309">
        <w:t>III</w:t>
      </w:r>
      <w:r w:rsidR="00DC1C79">
        <w:t>N</w:t>
      </w:r>
      <w:r w:rsidRPr="00107309">
        <w:t>, gatunku B500S</w:t>
      </w:r>
      <w:r w:rsidR="00DC1C79">
        <w:t>P lub równoważnego</w:t>
      </w:r>
      <w:r w:rsidRPr="00107309">
        <w:t>.</w:t>
      </w:r>
      <w:r>
        <w:t xml:space="preserve"> Stalowa konstrukcja </w:t>
      </w:r>
      <w:r w:rsidR="00DC1C79">
        <w:t xml:space="preserve">balustrad </w:t>
      </w:r>
      <w:r>
        <w:t xml:space="preserve">wykonana będzie ze stali kształtowej S235JR. </w:t>
      </w:r>
      <w:r w:rsidR="00DC1C79">
        <w:t xml:space="preserve">Wszelkie wskazania materiałowe podano </w:t>
      </w:r>
      <w:r w:rsidR="00E8620F">
        <w:br/>
      </w:r>
      <w:r w:rsidR="00DC1C79">
        <w:t>w dedykowanych robotom specyfikacjach technicznych</w:t>
      </w:r>
      <w:r>
        <w:rPr>
          <w:rFonts w:cs="Arial"/>
        </w:rPr>
        <w:t xml:space="preserve">. </w:t>
      </w:r>
    </w:p>
    <w:p w:rsidR="00693A2D" w:rsidRDefault="00693A2D" w:rsidP="007D21B2">
      <w:pPr>
        <w:pStyle w:val="Nagwek3"/>
      </w:pPr>
      <w:bookmarkStart w:id="46" w:name="_Toc130404176"/>
      <w:r>
        <w:t>Geodezyjne nawiązanie budowli</w:t>
      </w:r>
      <w:bookmarkEnd w:id="46"/>
    </w:p>
    <w:p w:rsidR="00D1162D" w:rsidRPr="00BF78C5" w:rsidRDefault="00D1162D" w:rsidP="00DC1C79">
      <w:pPr>
        <w:ind w:firstLine="567"/>
        <w:rPr>
          <w:rFonts w:eastAsia="Calibri"/>
          <w:sz w:val="24"/>
          <w:szCs w:val="24"/>
          <w:lang w:eastAsia="en-US"/>
        </w:rPr>
      </w:pPr>
      <w:r>
        <w:rPr>
          <w:rFonts w:cs="Arial"/>
          <w:szCs w:val="22"/>
        </w:rPr>
        <w:t xml:space="preserve">Jako, że zakres prac </w:t>
      </w:r>
      <w:r w:rsidR="005D2FFC">
        <w:rPr>
          <w:rFonts w:cs="Arial"/>
          <w:szCs w:val="22"/>
        </w:rPr>
        <w:t xml:space="preserve">budowlanych </w:t>
      </w:r>
      <w:r>
        <w:rPr>
          <w:rFonts w:cs="Arial"/>
          <w:szCs w:val="22"/>
        </w:rPr>
        <w:t>istniejącego mostu nie wymuszał opracowania projektu na mapie do celów projektowych</w:t>
      </w:r>
      <w:r w:rsidR="00CE6D6C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 wszelkie nowe elementy zabudowy przekroju poprzecznego </w:t>
      </w:r>
      <w:r w:rsidR="00CE6D6C">
        <w:rPr>
          <w:rFonts w:cs="Arial"/>
          <w:szCs w:val="22"/>
        </w:rPr>
        <w:br/>
      </w:r>
      <w:r>
        <w:rPr>
          <w:rFonts w:cs="Arial"/>
          <w:szCs w:val="22"/>
        </w:rPr>
        <w:t>i podłużnego mają ścisłe powiązanie z ele</w:t>
      </w:r>
      <w:r w:rsidR="0014080E">
        <w:rPr>
          <w:rFonts w:cs="Arial"/>
          <w:szCs w:val="22"/>
        </w:rPr>
        <w:t>m</w:t>
      </w:r>
      <w:r>
        <w:rPr>
          <w:rFonts w:cs="Arial"/>
          <w:szCs w:val="22"/>
        </w:rPr>
        <w:t>e</w:t>
      </w:r>
      <w:r w:rsidR="0014080E">
        <w:rPr>
          <w:rFonts w:cs="Arial"/>
          <w:szCs w:val="22"/>
        </w:rPr>
        <w:t>n</w:t>
      </w:r>
      <w:r>
        <w:rPr>
          <w:rFonts w:cs="Arial"/>
          <w:szCs w:val="22"/>
        </w:rPr>
        <w:t>tami istni</w:t>
      </w:r>
      <w:r w:rsidR="0014080E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jącymi </w:t>
      </w:r>
      <w:r w:rsidR="0014080E">
        <w:rPr>
          <w:rFonts w:cs="Arial"/>
          <w:szCs w:val="22"/>
        </w:rPr>
        <w:t xml:space="preserve">– </w:t>
      </w:r>
      <w:r w:rsidR="00693A2D" w:rsidRPr="006705B9">
        <w:rPr>
          <w:rFonts w:cs="Arial"/>
          <w:szCs w:val="22"/>
        </w:rPr>
        <w:t xml:space="preserve">wysokościowo </w:t>
      </w:r>
      <w:r w:rsidR="0014080E">
        <w:rPr>
          <w:rFonts w:cs="Arial"/>
          <w:szCs w:val="22"/>
        </w:rPr>
        <w:t xml:space="preserve">nie określono nawiązania do </w:t>
      </w:r>
      <w:r w:rsidR="00693A2D" w:rsidRPr="006705B9">
        <w:rPr>
          <w:rFonts w:cs="Arial"/>
          <w:szCs w:val="22"/>
        </w:rPr>
        <w:t>sieci niwelacji państwowej</w:t>
      </w:r>
      <w:r w:rsidR="00CE6D6C">
        <w:rPr>
          <w:rFonts w:cs="Arial"/>
          <w:szCs w:val="22"/>
        </w:rPr>
        <w:t>,</w:t>
      </w:r>
      <w:r w:rsidR="00735F09">
        <w:rPr>
          <w:rFonts w:cs="Arial"/>
          <w:szCs w:val="22"/>
        </w:rPr>
        <w:t xml:space="preserve"> </w:t>
      </w:r>
      <w:r w:rsidR="00CE6D6C">
        <w:rPr>
          <w:rFonts w:cs="Arial"/>
          <w:szCs w:val="22"/>
        </w:rPr>
        <w:t>wobec tego</w:t>
      </w:r>
      <w:r w:rsidR="0014080E">
        <w:rPr>
          <w:rFonts w:cs="Arial"/>
          <w:szCs w:val="22"/>
        </w:rPr>
        <w:t xml:space="preserve"> ewentualne prace geodezyjne (niwelacja, pomiary położenia punktów głównych) należy wykonać według lokalnego (dowolnego)</w:t>
      </w:r>
      <w:r w:rsidR="00CE6D6C">
        <w:rPr>
          <w:rFonts w:cs="Arial"/>
          <w:szCs w:val="22"/>
        </w:rPr>
        <w:t>,</w:t>
      </w:r>
      <w:r w:rsidR="0014080E">
        <w:rPr>
          <w:rFonts w:cs="Arial"/>
          <w:szCs w:val="22"/>
        </w:rPr>
        <w:t xml:space="preserve"> przyjętego układu rzędnych względnych i miar, związanych z elementami konstrukcyjnymi obiektu. </w:t>
      </w:r>
    </w:p>
    <w:p w:rsidR="00853C71" w:rsidRPr="00905DBE" w:rsidRDefault="00853C71" w:rsidP="007D21B2">
      <w:pPr>
        <w:pStyle w:val="Nagwek3"/>
      </w:pPr>
      <w:bookmarkStart w:id="47" w:name="_Toc130404177"/>
      <w:r w:rsidRPr="00905DBE">
        <w:t>Opis ustroju nośnego</w:t>
      </w:r>
      <w:bookmarkEnd w:id="47"/>
    </w:p>
    <w:p w:rsidR="00853C71" w:rsidRPr="00853C71" w:rsidRDefault="00853C71" w:rsidP="00905DBE">
      <w:pPr>
        <w:ind w:firstLine="567"/>
      </w:pPr>
      <w:r w:rsidRPr="00853C71">
        <w:t xml:space="preserve">Na całej powierzchni pomostu należy wykonać nadbeton zespolony z istniejącą płytą za pomocą specjalnych sworzni stalowych. Zespolenie zapewni współpracę obu części </w:t>
      </w:r>
      <w:r w:rsidR="004130A3">
        <w:t xml:space="preserve">(istniejącej </w:t>
      </w:r>
      <w:r w:rsidR="002C6EF1">
        <w:br/>
      </w:r>
      <w:r w:rsidR="004130A3">
        <w:t xml:space="preserve">i dołączanej) </w:t>
      </w:r>
      <w:r w:rsidRPr="00853C71">
        <w:t>pomostu</w:t>
      </w:r>
      <w:r w:rsidR="004130A3">
        <w:t>.</w:t>
      </w:r>
      <w:r w:rsidRPr="00853C71">
        <w:t xml:space="preserve"> Pogrubienie płyty wykonuje się w celu:</w:t>
      </w:r>
    </w:p>
    <w:p w:rsidR="00853C71" w:rsidRPr="005A24B5" w:rsidRDefault="00853C71" w:rsidP="00905DB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zwiększenia trwałości pomostu,</w:t>
      </w:r>
    </w:p>
    <w:p w:rsidR="00853C71" w:rsidRPr="005A24B5" w:rsidRDefault="00853C71" w:rsidP="00905DB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poprawnego ukształtowania powierzchni pomostu (spadki podłużne i poprzeczne),</w:t>
      </w:r>
    </w:p>
    <w:p w:rsidR="00853C71" w:rsidRPr="005A24B5" w:rsidRDefault="00853C71" w:rsidP="00905DB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utrzymania niwelety jezdni na istniejącym poziomie,</w:t>
      </w:r>
    </w:p>
    <w:p w:rsidR="00853C71" w:rsidRPr="005A24B5" w:rsidRDefault="00853C71" w:rsidP="00905DB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umożliwienia montażu nowego wyposażenia pomostu (izolacja, </w:t>
      </w:r>
      <w:r w:rsidR="004130A3" w:rsidRPr="005A24B5">
        <w:rPr>
          <w:rFonts w:eastAsia="Calibri"/>
          <w:szCs w:val="22"/>
          <w:lang w:eastAsia="en-US"/>
        </w:rPr>
        <w:t xml:space="preserve">nawierzchnia, kapy, krawężniki, </w:t>
      </w:r>
      <w:r w:rsidRPr="005A24B5">
        <w:rPr>
          <w:rFonts w:eastAsia="Calibri"/>
          <w:szCs w:val="22"/>
          <w:lang w:eastAsia="en-US"/>
        </w:rPr>
        <w:t>ba</w:t>
      </w:r>
      <w:r w:rsidR="004130A3" w:rsidRPr="005A24B5">
        <w:rPr>
          <w:rFonts w:eastAsia="Calibri"/>
          <w:szCs w:val="22"/>
          <w:lang w:eastAsia="en-US"/>
        </w:rPr>
        <w:t>lustrady</w:t>
      </w:r>
      <w:r w:rsidRPr="005A24B5">
        <w:rPr>
          <w:rFonts w:eastAsia="Calibri"/>
          <w:szCs w:val="22"/>
          <w:lang w:eastAsia="en-US"/>
        </w:rPr>
        <w:t>).</w:t>
      </w:r>
    </w:p>
    <w:p w:rsidR="00853C71" w:rsidRPr="00853C71" w:rsidRDefault="00853C71" w:rsidP="00AC7F41">
      <w:r w:rsidRPr="00853C71">
        <w:t>Po wykonaniu projektowanej rozbiórki pomostu należy wykonać nadbeton wraz ze wspornikami chodnikowymi i poszerzeniami płyty. Przyjęto spad</w:t>
      </w:r>
      <w:r w:rsidR="00AC7F41">
        <w:t>e</w:t>
      </w:r>
      <w:r w:rsidRPr="00853C71">
        <w:t>k poprzeczn</w:t>
      </w:r>
      <w:r w:rsidR="00AC7F41">
        <w:t xml:space="preserve">y </w:t>
      </w:r>
      <w:r w:rsidR="00AC7F41" w:rsidRPr="00853C71">
        <w:t>2 %</w:t>
      </w:r>
      <w:r w:rsidRPr="00853C71">
        <w:t xml:space="preserve"> w układzie daszkowym na płycie, na jezdni i </w:t>
      </w:r>
      <w:r w:rsidR="004324F4">
        <w:t>4</w:t>
      </w:r>
      <w:r w:rsidRPr="00853C71">
        <w:t xml:space="preserve"> % przeciwspadku</w:t>
      </w:r>
      <w:r w:rsidR="00BB3883">
        <w:t xml:space="preserve"> </w:t>
      </w:r>
      <w:r w:rsidR="004324F4">
        <w:t xml:space="preserve">w strefie </w:t>
      </w:r>
      <w:r w:rsidRPr="00853C71">
        <w:t>wspornik</w:t>
      </w:r>
      <w:r w:rsidR="004324F4">
        <w:t xml:space="preserve">ów </w:t>
      </w:r>
      <w:r w:rsidRPr="00853C71">
        <w:t xml:space="preserve">chodnikowych. Spadek podłużny </w:t>
      </w:r>
      <w:r w:rsidR="004324F4">
        <w:t>1</w:t>
      </w:r>
      <w:r w:rsidRPr="00853C71">
        <w:t>,</w:t>
      </w:r>
      <w:r w:rsidR="004324F4">
        <w:t>0</w:t>
      </w:r>
      <w:r w:rsidRPr="00853C71">
        <w:t xml:space="preserve">% należy wykonać </w:t>
      </w:r>
      <w:r w:rsidR="004324F4">
        <w:t xml:space="preserve">na całym obiekcie </w:t>
      </w:r>
      <w:r w:rsidRPr="00853C71">
        <w:t xml:space="preserve">w kierunku </w:t>
      </w:r>
      <w:r w:rsidR="004324F4">
        <w:t>m. Jawornik</w:t>
      </w:r>
      <w:r w:rsidRPr="00853C71">
        <w:t>. Grubość nadbetonu wynosi 1</w:t>
      </w:r>
      <w:r w:rsidR="004324F4">
        <w:t>4</w:t>
      </w:r>
      <w:r w:rsidRPr="00853C71">
        <w:t xml:space="preserve"> cm </w:t>
      </w:r>
      <w:r w:rsidR="00BB3883">
        <w:br/>
      </w:r>
      <w:r w:rsidRPr="00853C71">
        <w:t xml:space="preserve">w </w:t>
      </w:r>
      <w:r w:rsidR="004324F4">
        <w:t xml:space="preserve">osi </w:t>
      </w:r>
      <w:r w:rsidRPr="00853C71">
        <w:t>mostu</w:t>
      </w:r>
      <w:r w:rsidR="004324F4">
        <w:t>, 9</w:t>
      </w:r>
      <w:r w:rsidRPr="00853C71">
        <w:t xml:space="preserve"> cm </w:t>
      </w:r>
      <w:r w:rsidR="004324F4">
        <w:t xml:space="preserve">w linii krawężników i 11 cm </w:t>
      </w:r>
      <w:r w:rsidRPr="00853C71">
        <w:t xml:space="preserve">na końcach płyty. Nadbeton płyty należy wykonać </w:t>
      </w:r>
      <w:r w:rsidR="00BB3883">
        <w:br/>
      </w:r>
      <w:r w:rsidRPr="00853C71">
        <w:t xml:space="preserve">z betonu B30 </w:t>
      </w:r>
      <w:r w:rsidR="004324F4">
        <w:t xml:space="preserve">(C25/30) </w:t>
      </w:r>
      <w:r w:rsidRPr="00853C71">
        <w:t xml:space="preserve">i uzbroić stalą </w:t>
      </w:r>
      <w:r w:rsidR="004324F4">
        <w:t>klasy A–IIIN, o klasie ciągliwości min. B</w:t>
      </w:r>
      <w:r w:rsidRPr="00853C71">
        <w:t xml:space="preserve">. Po zakończeniu robót betoniarskich należy powierzchnię starego betonu </w:t>
      </w:r>
      <w:r w:rsidR="004324F4">
        <w:t xml:space="preserve">spodu płyty </w:t>
      </w:r>
      <w:r w:rsidRPr="00853C71">
        <w:t xml:space="preserve">oczyścić przez hydropiaskowanie, naprawić ubytki zaprawami PCC oraz pokryć warstwą szpachli gr. średnio </w:t>
      </w:r>
      <w:r w:rsidR="00BB3883">
        <w:br/>
      </w:r>
      <w:r w:rsidRPr="00853C71">
        <w:t xml:space="preserve">2 mm. Całą powierzchnię betonową </w:t>
      </w:r>
      <w:r w:rsidR="00AC7F41">
        <w:t xml:space="preserve">spodniej </w:t>
      </w:r>
      <w:r w:rsidRPr="00853C71">
        <w:t xml:space="preserve">konstrukcji nośnej należy pokryć zestawem malarskim do betonu. Kolorystykę należy uzgodnić z </w:t>
      </w:r>
      <w:r w:rsidR="004324F4">
        <w:t>Zamawiającym (rekomenduje się naturalny kolor betonu)</w:t>
      </w:r>
      <w:r w:rsidRPr="00853C71">
        <w:t>.</w:t>
      </w:r>
    </w:p>
    <w:p w:rsidR="00E41CAF" w:rsidRPr="00E41CAF" w:rsidRDefault="00E41CAF" w:rsidP="007D21B2">
      <w:pPr>
        <w:pStyle w:val="Nagwek3"/>
      </w:pPr>
      <w:bookmarkStart w:id="48" w:name="_Toc130404178"/>
      <w:r>
        <w:t>Opis filarów i skrzydeł</w:t>
      </w:r>
      <w:bookmarkEnd w:id="48"/>
    </w:p>
    <w:p w:rsidR="00E41CAF" w:rsidRPr="00E41CAF" w:rsidRDefault="00E41CAF" w:rsidP="00E41CAF">
      <w:pPr>
        <w:ind w:firstLine="567"/>
      </w:pPr>
      <w:r w:rsidRPr="00E41CAF">
        <w:t xml:space="preserve">Przed przystąpieniem do </w:t>
      </w:r>
      <w:r w:rsidR="00076FFF">
        <w:t>przebudowy</w:t>
      </w:r>
      <w:r w:rsidRPr="00E41CAF">
        <w:t xml:space="preserve"> filarów należy usunąć z przegubów pozostawione listwy drewniane. Powierzchnię starego betonu należy oczyścić przez hydropiaskowanie, naprawić ubytki zaprawami PCC oraz pokryć warstwą szpachli gr. średnio 2 mm. Całą powierzchnię betonową  filarów należy pokryć zestawem malarskim do betonu</w:t>
      </w:r>
      <w:r>
        <w:t xml:space="preserve"> o k</w:t>
      </w:r>
      <w:r w:rsidRPr="00E41CAF">
        <w:t>olorysty</w:t>
      </w:r>
      <w:r>
        <w:t>ce</w:t>
      </w:r>
      <w:r w:rsidRPr="00E41CAF">
        <w:t xml:space="preserve"> uzgodni</w:t>
      </w:r>
      <w:r>
        <w:t xml:space="preserve">onej </w:t>
      </w:r>
      <w:r w:rsidR="00735F09">
        <w:br/>
      </w:r>
      <w:r w:rsidRPr="00E41CAF">
        <w:t xml:space="preserve">z Inwestorem. Roboty należy prowadzić przy najniższym stanie wód aby można było objąć </w:t>
      </w:r>
      <w:r w:rsidR="00076FFF">
        <w:t>przebudow</w:t>
      </w:r>
      <w:r w:rsidR="00AC7F41">
        <w:t>ą</w:t>
      </w:r>
      <w:r w:rsidRPr="00E41CAF">
        <w:t xml:space="preserve"> jak największą </w:t>
      </w:r>
      <w:r>
        <w:t xml:space="preserve">(cała) </w:t>
      </w:r>
      <w:r w:rsidRPr="00E41CAF">
        <w:t>powierzchnię filarów.</w:t>
      </w:r>
      <w:r w:rsidR="00735F09">
        <w:t xml:space="preserve"> </w:t>
      </w:r>
      <w:r w:rsidR="00076FFF">
        <w:t>Przebudowa</w:t>
      </w:r>
      <w:r w:rsidRPr="00E41CAF">
        <w:t xml:space="preserve"> skrzydeł </w:t>
      </w:r>
      <w:r w:rsidR="00A609A0">
        <w:t xml:space="preserve">i poprzecznic </w:t>
      </w:r>
      <w:r w:rsidRPr="00E41CAF">
        <w:t xml:space="preserve">polega </w:t>
      </w:r>
      <w:r w:rsidRPr="00E41CAF">
        <w:lastRenderedPageBreak/>
        <w:t xml:space="preserve">na rozebraniu istniejących gzymsów i </w:t>
      </w:r>
      <w:r>
        <w:t xml:space="preserve">ewentualnym </w:t>
      </w:r>
      <w:r w:rsidRPr="00E41CAF">
        <w:t xml:space="preserve">wykonaniu od środka </w:t>
      </w:r>
      <w:r w:rsidR="00A609A0">
        <w:t>i na zewnątrz uzupełnień powierzchni betonowej w sposób podobny do renowacji filarów</w:t>
      </w:r>
      <w:r w:rsidRPr="00E41CAF">
        <w:t>.</w:t>
      </w:r>
    </w:p>
    <w:p w:rsidR="0083352E" w:rsidRPr="0083352E" w:rsidRDefault="002F4AE0" w:rsidP="007D21B2">
      <w:pPr>
        <w:pStyle w:val="Nagwek3"/>
      </w:pPr>
      <w:bookmarkStart w:id="49" w:name="_Toc130404179"/>
      <w:r>
        <w:t>Opis w</w:t>
      </w:r>
      <w:r w:rsidR="0083352E">
        <w:t>yposażeni</w:t>
      </w:r>
      <w:r>
        <w:t>a</w:t>
      </w:r>
      <w:bookmarkEnd w:id="49"/>
    </w:p>
    <w:p w:rsidR="0083352E" w:rsidRPr="00F87AF0" w:rsidRDefault="0083352E" w:rsidP="0083352E">
      <w:pPr>
        <w:ind w:firstLine="567"/>
      </w:pPr>
      <w:r w:rsidRPr="00F87AF0">
        <w:t xml:space="preserve">W wyniku prowadzonych prac </w:t>
      </w:r>
      <w:r w:rsidR="00AC7F41">
        <w:t xml:space="preserve">budowlanych, </w:t>
      </w:r>
      <w:r w:rsidRPr="00F87AF0">
        <w:t>całkowitej wymianie ulegn</w:t>
      </w:r>
      <w:r>
        <w:t>ą</w:t>
      </w:r>
      <w:r w:rsidRPr="00F87AF0">
        <w:t>: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izolacja pomostu,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poręcze betonowo stalowe na balustrady stalowe,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nawierzchnia, 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krawężniki,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pobocza na kapy chodnikowe,</w:t>
      </w:r>
    </w:p>
    <w:p w:rsidR="0083352E" w:rsidRPr="005A24B5" w:rsidRDefault="0083352E" w:rsidP="0083352E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płyty przejściowe,</w:t>
      </w:r>
    </w:p>
    <w:p w:rsidR="0083352E" w:rsidRDefault="0083352E" w:rsidP="005E5BA6">
      <w:r w:rsidRPr="00F87AF0">
        <w:t>Projektuje się izolację z papy termozgrzewalnej</w:t>
      </w:r>
      <w:r w:rsidR="002F4AE0">
        <w:t>,</w:t>
      </w:r>
      <w:r w:rsidRPr="00F87AF0">
        <w:t xml:space="preserve"> ułożoną na wykonanym nadbetonie płyty. Na długości obiektu należy zastosować </w:t>
      </w:r>
      <w:r>
        <w:t xml:space="preserve">stalowe balustrady szczeblinkowe (typu osiedlowego). </w:t>
      </w:r>
      <w:r w:rsidRPr="00F87AF0">
        <w:t xml:space="preserve">Na długości obiektu należy zastosować krawężniki mostowe kamienne o wymiarach 18 x 20 cm. Istniejące płyty przejściowe należy zastąpić nowymi o długości </w:t>
      </w:r>
      <w:r>
        <w:t>2,5</w:t>
      </w:r>
      <w:r w:rsidRPr="00F87AF0">
        <w:t xml:space="preserve"> m, szerokości </w:t>
      </w:r>
      <w:r>
        <w:t>4,10</w:t>
      </w:r>
      <w:r w:rsidRPr="00F87AF0">
        <w:t xml:space="preserve"> m i </w:t>
      </w:r>
      <w:r w:rsidR="00735F09">
        <w:br/>
      </w:r>
      <w:r w:rsidR="002F4AE0">
        <w:t xml:space="preserve">w </w:t>
      </w:r>
      <w:r w:rsidRPr="00F87AF0">
        <w:t xml:space="preserve">spadku podłużnym </w:t>
      </w:r>
      <w:r w:rsidR="002F4AE0">
        <w:t>ok. 7</w:t>
      </w:r>
      <w:r w:rsidRPr="00F87AF0">
        <w:t xml:space="preserve">%. </w:t>
      </w:r>
      <w:r w:rsidR="002F4AE0" w:rsidRPr="002F4AE0">
        <w:t xml:space="preserve">Na obiekcie zaprojektowano </w:t>
      </w:r>
      <w:r w:rsidR="002F4AE0">
        <w:t xml:space="preserve">także </w:t>
      </w:r>
      <w:r w:rsidR="002F4AE0" w:rsidRPr="002F4AE0">
        <w:t xml:space="preserve">żelbetowe kapy chodnikowe </w:t>
      </w:r>
      <w:r w:rsidR="00F6150A">
        <w:br/>
      </w:r>
      <w:r w:rsidR="002F4AE0" w:rsidRPr="002F4AE0">
        <w:t xml:space="preserve">o </w:t>
      </w:r>
      <w:r w:rsidR="00AC7F41">
        <w:t xml:space="preserve">średniej </w:t>
      </w:r>
      <w:r w:rsidR="002F4AE0" w:rsidRPr="002F4AE0">
        <w:t>grubości 2</w:t>
      </w:r>
      <w:r w:rsidR="002F4AE0">
        <w:t>1</w:t>
      </w:r>
      <w:r w:rsidR="002F4AE0" w:rsidRPr="002F4AE0">
        <w:t xml:space="preserve"> cm.</w:t>
      </w:r>
      <w:r w:rsidR="00735F09">
        <w:t xml:space="preserve"> </w:t>
      </w:r>
      <w:r w:rsidRPr="00F87AF0">
        <w:t xml:space="preserve">Płyty przejściowe i kapy należy wykonać z betonu </w:t>
      </w:r>
      <w:r w:rsidR="001D0603">
        <w:t xml:space="preserve">B30 </w:t>
      </w:r>
      <w:r w:rsidR="002F4AE0">
        <w:t xml:space="preserve">(C25/30) </w:t>
      </w:r>
      <w:r w:rsidR="00F6150A">
        <w:br/>
      </w:r>
      <w:r w:rsidR="002F4AE0" w:rsidRPr="00853C71">
        <w:t xml:space="preserve">i uzbroić stalą </w:t>
      </w:r>
      <w:r w:rsidR="002F4AE0">
        <w:t>klasy A–III</w:t>
      </w:r>
      <w:r w:rsidR="00F6150A">
        <w:t xml:space="preserve"> </w:t>
      </w:r>
      <w:r w:rsidR="002F4AE0">
        <w:t>N, o klasie ciągliwości min. B</w:t>
      </w:r>
      <w:r w:rsidR="002F4AE0" w:rsidRPr="00853C71">
        <w:t xml:space="preserve">. </w:t>
      </w:r>
      <w:r w:rsidRPr="00F87AF0">
        <w:t xml:space="preserve">Nawierzchnię na płycie pomostu i na dojazdach należy wykonać dla warstwy wiążącej </w:t>
      </w:r>
      <w:r w:rsidR="002F4AE0">
        <w:t xml:space="preserve">i ścieralnej </w:t>
      </w:r>
      <w:r w:rsidRPr="00F87AF0">
        <w:t xml:space="preserve">o grubości </w:t>
      </w:r>
      <w:r w:rsidR="002F4AE0">
        <w:t>4</w:t>
      </w:r>
      <w:r w:rsidRPr="00F87AF0">
        <w:t xml:space="preserve"> cm z betonu asfaltowego</w:t>
      </w:r>
      <w:r w:rsidR="00AC7F41">
        <w:t>,</w:t>
      </w:r>
      <w:r w:rsidRPr="00F87AF0">
        <w:t xml:space="preserve"> o </w:t>
      </w:r>
      <w:r w:rsidR="002F4AE0">
        <w:t>odpowiedniej granulacji kruszywa.</w:t>
      </w:r>
      <w:r w:rsidRPr="00F87AF0">
        <w:t xml:space="preserve"> Nawierzchnię </w:t>
      </w:r>
      <w:r w:rsidR="005E5BA6" w:rsidRPr="00F87AF0">
        <w:t xml:space="preserve">o grubości 6 mm </w:t>
      </w:r>
      <w:r w:rsidRPr="00F87AF0">
        <w:t xml:space="preserve">na </w:t>
      </w:r>
      <w:r w:rsidR="005E5BA6">
        <w:t xml:space="preserve">poboczach wyniesionych </w:t>
      </w:r>
      <w:r w:rsidRPr="00F87AF0">
        <w:t xml:space="preserve">należy wykonać z materiału </w:t>
      </w:r>
      <w:r w:rsidR="002F4AE0">
        <w:t>chemoutwardzalnego</w:t>
      </w:r>
      <w:r w:rsidR="005E5BA6">
        <w:t>,</w:t>
      </w:r>
      <w:r w:rsidR="00735F09">
        <w:t xml:space="preserve"> </w:t>
      </w:r>
      <w:r w:rsidRPr="00F87AF0">
        <w:t xml:space="preserve">na bazie żywic epoksydowych. </w:t>
      </w:r>
    </w:p>
    <w:p w:rsidR="0083352E" w:rsidRPr="008E4809" w:rsidRDefault="005E5BA6" w:rsidP="007D21B2">
      <w:pPr>
        <w:pStyle w:val="Nagwek3"/>
      </w:pPr>
      <w:bookmarkStart w:id="50" w:name="_Toc130404180"/>
      <w:r w:rsidRPr="008E4809">
        <w:t>Opis adaptacji</w:t>
      </w:r>
      <w:r w:rsidR="0083352E" w:rsidRPr="008E4809">
        <w:t xml:space="preserve"> dojazdów</w:t>
      </w:r>
      <w:bookmarkEnd w:id="50"/>
    </w:p>
    <w:p w:rsidR="005E5BA6" w:rsidRPr="00F87AF0" w:rsidRDefault="005E5BA6" w:rsidP="005E5BA6">
      <w:pPr>
        <w:ind w:firstLine="567"/>
      </w:pPr>
      <w:r w:rsidRPr="00F87AF0">
        <w:t xml:space="preserve">Niweleta drogi na obiekcie została zaprojektowana </w:t>
      </w:r>
      <w:r>
        <w:t xml:space="preserve">(w nawiązaniu do stanu istniejącego) </w:t>
      </w:r>
      <w:r w:rsidRPr="00F87AF0">
        <w:t xml:space="preserve">ze spadkiem </w:t>
      </w:r>
      <w:r>
        <w:t>1</w:t>
      </w:r>
      <w:r w:rsidRPr="00F87AF0">
        <w:t>,</w:t>
      </w:r>
      <w:r>
        <w:t>0</w:t>
      </w:r>
      <w:r w:rsidRPr="00F87AF0">
        <w:t xml:space="preserve">% </w:t>
      </w:r>
      <w:r>
        <w:t xml:space="preserve">w kierunku Jawornika, z pozostawieniem </w:t>
      </w:r>
      <w:r w:rsidR="008E4809">
        <w:t>widocznych z</w:t>
      </w:r>
      <w:r w:rsidRPr="00F87AF0">
        <w:t>łama</w:t>
      </w:r>
      <w:r w:rsidR="008E4809">
        <w:t>ń</w:t>
      </w:r>
      <w:r w:rsidRPr="00F87AF0">
        <w:t xml:space="preserve"> spadku podłużnego niwelety jezdni </w:t>
      </w:r>
      <w:r w:rsidR="008E4809">
        <w:t xml:space="preserve">poza obiektem, a w ramach prac </w:t>
      </w:r>
      <w:r w:rsidR="00AC7F41">
        <w:t xml:space="preserve">budowlanych </w:t>
      </w:r>
      <w:r w:rsidRPr="00F87AF0">
        <w:t>należy przeprowadzić adaptację nawierzchni na dojazdach na odcink</w:t>
      </w:r>
      <w:r w:rsidR="008E4809">
        <w:t>ach po 5</w:t>
      </w:r>
      <w:r w:rsidRPr="00F87AF0">
        <w:t xml:space="preserve">,0 m od początku </w:t>
      </w:r>
      <w:r w:rsidR="008E4809">
        <w:t xml:space="preserve">i końca </w:t>
      </w:r>
      <w:r w:rsidRPr="00F87AF0">
        <w:t xml:space="preserve">mostu </w:t>
      </w:r>
      <w:r w:rsidR="008E4809">
        <w:t xml:space="preserve">w stronę Zatwarnicy </w:t>
      </w:r>
      <w:r w:rsidR="00AC7F41">
        <w:br/>
      </w:r>
      <w:r w:rsidR="008E4809">
        <w:t>i Jawornika, utrzymując jej szerokość</w:t>
      </w:r>
      <w:r w:rsidR="00AC7F41">
        <w:t>,</w:t>
      </w:r>
      <w:r w:rsidR="008E4809">
        <w:t xml:space="preserve"> taką jak na moście</w:t>
      </w:r>
      <w:r w:rsidRPr="00F87AF0">
        <w:t xml:space="preserve">. </w:t>
      </w:r>
      <w:r w:rsidR="008E4809">
        <w:t>O</w:t>
      </w:r>
      <w:r w:rsidR="008E4809" w:rsidRPr="00F87AF0">
        <w:t>dcink</w:t>
      </w:r>
      <w:r w:rsidR="008E4809">
        <w:t>ów p</w:t>
      </w:r>
      <w:r w:rsidR="008E4809" w:rsidRPr="00F87AF0">
        <w:t>rzejściow</w:t>
      </w:r>
      <w:r w:rsidR="008E4809">
        <w:t xml:space="preserve">ych poboczy wyniesionych </w:t>
      </w:r>
      <w:r w:rsidRPr="00F87AF0">
        <w:t>na dojści</w:t>
      </w:r>
      <w:r w:rsidR="008E4809">
        <w:t xml:space="preserve">ach </w:t>
      </w:r>
      <w:r w:rsidRPr="00F87AF0">
        <w:t>do obiektu</w:t>
      </w:r>
      <w:r w:rsidR="008E4809">
        <w:t xml:space="preserve"> nie projektuje się</w:t>
      </w:r>
      <w:r w:rsidRPr="00F87AF0">
        <w:t xml:space="preserve">. </w:t>
      </w:r>
    </w:p>
    <w:p w:rsidR="00322393" w:rsidRPr="00322393" w:rsidRDefault="00322393" w:rsidP="007D21B2">
      <w:pPr>
        <w:pStyle w:val="Nagwek3"/>
      </w:pPr>
      <w:bookmarkStart w:id="51" w:name="_Toc130404181"/>
      <w:r>
        <w:t>Opis u</w:t>
      </w:r>
      <w:r w:rsidRPr="00322393">
        <w:t>rządze</w:t>
      </w:r>
      <w:r>
        <w:t>ń</w:t>
      </w:r>
      <w:r w:rsidRPr="00322393">
        <w:t xml:space="preserve"> obc</w:t>
      </w:r>
      <w:r>
        <w:t>ych</w:t>
      </w:r>
      <w:bookmarkEnd w:id="51"/>
    </w:p>
    <w:p w:rsidR="00322393" w:rsidRPr="00F87AF0" w:rsidRDefault="00322393" w:rsidP="00A92034">
      <w:pPr>
        <w:ind w:firstLine="567"/>
      </w:pPr>
      <w:r w:rsidRPr="00F87AF0">
        <w:t xml:space="preserve">Instalację obcą w postaci kabla </w:t>
      </w:r>
      <w:r>
        <w:t>n</w:t>
      </w:r>
      <w:r w:rsidRPr="00F87AF0">
        <w:t>N od strony wody dolnej należy przełożyć do rur</w:t>
      </w:r>
      <w:r>
        <w:t>y</w:t>
      </w:r>
      <w:r w:rsidR="00735F09">
        <w:t xml:space="preserve"> </w:t>
      </w:r>
      <w:r>
        <w:t xml:space="preserve">jednodzielnej </w:t>
      </w:r>
      <w:r w:rsidRPr="00F87AF0">
        <w:t>P</w:t>
      </w:r>
      <w:r>
        <w:t xml:space="preserve">HED, </w:t>
      </w:r>
      <w:r w:rsidRPr="00F87AF0">
        <w:t>umieszczon</w:t>
      </w:r>
      <w:r>
        <w:t xml:space="preserve">ej </w:t>
      </w:r>
      <w:r w:rsidRPr="00F87AF0">
        <w:t xml:space="preserve">w projektowanej </w:t>
      </w:r>
      <w:r>
        <w:t xml:space="preserve">lewostronnej kapie chodnikowej według wskazań gestora sieci i pod jego nadzorem, a opracowanie ewentualnego projektu takich prac (także tymczasowego zabezpieczenia kabla w trakcie prowadzenia robót </w:t>
      </w:r>
      <w:r w:rsidR="00AC7F41">
        <w:t xml:space="preserve">związanych </w:t>
      </w:r>
      <w:r w:rsidR="00735F09">
        <w:br/>
      </w:r>
      <w:r w:rsidR="00AC7F41">
        <w:t>z przebudową</w:t>
      </w:r>
      <w:r>
        <w:t xml:space="preserve">) nie jest w zakresie niniejszego projektu. Podobnie należy postąpić z podwieszonym pod prawostronnym wspornikiem (od górnej wody) wodociągiem, przy czym w ramach </w:t>
      </w:r>
      <w:r w:rsidR="00AC7F41">
        <w:t xml:space="preserve">kosztorysu do </w:t>
      </w:r>
      <w:r>
        <w:t xml:space="preserve">niniejszego PW przewidziano przełożenie (przebudowę) wodociągu z użyciem rur preizolowanych i systemowych zawiesi. Po szczegółowe wskazania </w:t>
      </w:r>
      <w:r w:rsidR="00A92034">
        <w:t xml:space="preserve">zakresów i parametrów przełożenia należy się zwrócić do właściciela i gestora wodociągu. </w:t>
      </w:r>
      <w:bookmarkStart w:id="52" w:name="_Toc128813513"/>
      <w:r w:rsidRPr="00F87AF0">
        <w:t xml:space="preserve">Całość prac </w:t>
      </w:r>
      <w:r w:rsidR="00A92034">
        <w:t xml:space="preserve">elektrycznych </w:t>
      </w:r>
      <w:r w:rsidR="00735F09">
        <w:br/>
      </w:r>
      <w:r w:rsidR="00A92034">
        <w:t xml:space="preserve">i sanitarnych </w:t>
      </w:r>
      <w:r w:rsidRPr="00F87AF0">
        <w:t>należy wykonać zgodnie z Polskimi Normami oraz innymi przepisami obowiązującymi w tym zakresie.</w:t>
      </w:r>
      <w:bookmarkEnd w:id="52"/>
    </w:p>
    <w:p w:rsidR="00693A2D" w:rsidRPr="009C4B24" w:rsidRDefault="00693A2D" w:rsidP="007D21B2">
      <w:pPr>
        <w:pStyle w:val="Nagwek3"/>
      </w:pPr>
      <w:bookmarkStart w:id="53" w:name="_Toc130404182"/>
      <w:r w:rsidRPr="009C4B24">
        <w:t>Opis koryta potoku Głęboki</w:t>
      </w:r>
      <w:bookmarkEnd w:id="53"/>
    </w:p>
    <w:p w:rsidR="00693A2D" w:rsidRDefault="00693A2D" w:rsidP="009C4B24">
      <w:pPr>
        <w:ind w:firstLine="567"/>
      </w:pPr>
      <w:r w:rsidRPr="00F87AF0">
        <w:t xml:space="preserve">Ze względu na </w:t>
      </w:r>
      <w:r w:rsidR="00795CE8">
        <w:t xml:space="preserve">dostateczną i </w:t>
      </w:r>
      <w:r w:rsidR="009C4B24">
        <w:t xml:space="preserve">wystarczającą przepustowość hydrauliczną koryta potoku </w:t>
      </w:r>
      <w:r w:rsidR="00AC7F41">
        <w:br/>
      </w:r>
      <w:r w:rsidR="009C4B24">
        <w:t xml:space="preserve">w stanie naturalnym oraz znikome rozmycia dna </w:t>
      </w:r>
      <w:r w:rsidR="00795CE8">
        <w:t>w przestrzeni podmostowej</w:t>
      </w:r>
      <w:r w:rsidR="009C4B24">
        <w:t>(widoczne wychodnie skalne piaskowca)</w:t>
      </w:r>
      <w:r w:rsidR="00795CE8">
        <w:t>,</w:t>
      </w:r>
      <w:r w:rsidRPr="00F87AF0">
        <w:t>nie</w:t>
      </w:r>
      <w:r w:rsidR="009C4B24">
        <w:t xml:space="preserve">zagrażające w żaden sposób bezpośredniemu posadowieniu filarów a także dość poprawny stan betonowej okładziny skarp potoku pod obiektem – prac </w:t>
      </w:r>
      <w:r w:rsidR="00AC7F41">
        <w:t xml:space="preserve">hydrotechnicznych </w:t>
      </w:r>
      <w:r w:rsidR="00AC7F41">
        <w:br/>
      </w:r>
      <w:r w:rsidR="009C4B24">
        <w:t xml:space="preserve">w korycie nie przewiduje i nie projektuje się. </w:t>
      </w:r>
    </w:p>
    <w:p w:rsidR="00CE6829" w:rsidRPr="00F87AF0" w:rsidRDefault="00CE6829" w:rsidP="007D21B2">
      <w:pPr>
        <w:pStyle w:val="Nagwek3"/>
      </w:pPr>
      <w:bookmarkStart w:id="54" w:name="_Toc130404183"/>
      <w:r w:rsidRPr="00F87AF0">
        <w:lastRenderedPageBreak/>
        <w:t>Oznakowanie i organizacja robót podcz</w:t>
      </w:r>
      <w:r w:rsidR="009359AA">
        <w:t xml:space="preserve">as </w:t>
      </w:r>
      <w:r w:rsidR="00076FFF">
        <w:t>przebudowy</w:t>
      </w:r>
      <w:bookmarkEnd w:id="54"/>
    </w:p>
    <w:p w:rsidR="00CE6829" w:rsidRPr="00F87AF0" w:rsidRDefault="00CE6829" w:rsidP="00AC7F41">
      <w:pPr>
        <w:ind w:firstLine="567"/>
      </w:pPr>
      <w:r w:rsidRPr="00F87AF0">
        <w:t xml:space="preserve">Zgodnie z zaleceniami Inwestora zaprojektowana technologia pozwala na prowadzenie </w:t>
      </w:r>
      <w:r w:rsidR="009359AA">
        <w:t xml:space="preserve">całości robót </w:t>
      </w:r>
      <w:r w:rsidR="00076FFF">
        <w:t>budow</w:t>
      </w:r>
      <w:r w:rsidR="00AC7F41">
        <w:t>lanych</w:t>
      </w:r>
      <w:r w:rsidR="009359AA">
        <w:t xml:space="preserve">, przy czasowo wyłączonym (zamkniętym dla ruchu) obiekcie. Prowadzone prace </w:t>
      </w:r>
      <w:r w:rsidR="00ED2F0F">
        <w:t xml:space="preserve">budowlane </w:t>
      </w:r>
      <w:r w:rsidR="009359AA">
        <w:t xml:space="preserve">i objazd tymczasowy </w:t>
      </w:r>
      <w:r w:rsidRPr="00F87AF0">
        <w:t xml:space="preserve">należy oznakować zgodnie z projektem organizacji ruchu. Projekt organizacji ruchu nie wchodzi w zakres niniejszego opracowania. </w:t>
      </w:r>
    </w:p>
    <w:p w:rsidR="00BB4080" w:rsidRPr="007651C1" w:rsidRDefault="00BB4080" w:rsidP="00693A2D">
      <w:pPr>
        <w:rPr>
          <w:sz w:val="16"/>
          <w:szCs w:val="16"/>
        </w:rPr>
      </w:pPr>
    </w:p>
    <w:p w:rsidR="00693A2D" w:rsidRPr="00F87AF0" w:rsidRDefault="00CE6829" w:rsidP="00CE6829">
      <w:pPr>
        <w:pStyle w:val="Nagwek1"/>
      </w:pPr>
      <w:bookmarkStart w:id="55" w:name="_Toc130404184"/>
      <w:r w:rsidRPr="00F87AF0">
        <w:t>OPIS P</w:t>
      </w:r>
      <w:r>
        <w:t>ROJEKTOWANYCH ROBÓT NA OBIEKCIE</w:t>
      </w:r>
      <w:bookmarkEnd w:id="55"/>
    </w:p>
    <w:p w:rsidR="00693A2D" w:rsidRPr="00CE6829" w:rsidRDefault="00CE6829" w:rsidP="006001DB">
      <w:pPr>
        <w:pStyle w:val="Nagwek2"/>
      </w:pPr>
      <w:bookmarkStart w:id="56" w:name="_Toc130404185"/>
      <w:r w:rsidRPr="00CE6829">
        <w:t>Roboty rozbiórkowe</w:t>
      </w:r>
      <w:bookmarkEnd w:id="56"/>
    </w:p>
    <w:p w:rsidR="0093239D" w:rsidRDefault="00693A2D" w:rsidP="00B958D9">
      <w:pPr>
        <w:pStyle w:val="Tekstpodstawowy3"/>
        <w:spacing w:after="0"/>
        <w:ind w:firstLine="567"/>
        <w:rPr>
          <w:sz w:val="22"/>
          <w:szCs w:val="20"/>
        </w:rPr>
      </w:pPr>
      <w:r w:rsidRPr="0093239D">
        <w:rPr>
          <w:sz w:val="22"/>
          <w:szCs w:val="20"/>
        </w:rPr>
        <w:t xml:space="preserve">Przed rozpoczęciem robót należy dokonać zamknięcia drogi i oznakować roboty zgodnie </w:t>
      </w:r>
      <w:r w:rsidR="00ED2F0F">
        <w:rPr>
          <w:sz w:val="22"/>
          <w:szCs w:val="20"/>
        </w:rPr>
        <w:br/>
      </w:r>
      <w:r w:rsidRPr="0093239D">
        <w:rPr>
          <w:sz w:val="22"/>
          <w:szCs w:val="20"/>
        </w:rPr>
        <w:t xml:space="preserve">z wykonanym wcześniej projektem organizacji ruchu. Rozbiórkę elementów mostu należy prowadzić </w:t>
      </w:r>
      <w:r w:rsidR="000139E0" w:rsidRPr="0093239D">
        <w:rPr>
          <w:sz w:val="22"/>
          <w:szCs w:val="20"/>
        </w:rPr>
        <w:t>jednoetapowo (całościowo)</w:t>
      </w:r>
      <w:r w:rsidRPr="0093239D">
        <w:rPr>
          <w:sz w:val="22"/>
          <w:szCs w:val="20"/>
        </w:rPr>
        <w:t xml:space="preserve">. W pierwszej kolejności należy wykonać rozbiórkę nawierzchni na obiekcie i na dojazdach na długości 5,0 m od </w:t>
      </w:r>
      <w:r w:rsidR="000139E0" w:rsidRPr="0093239D">
        <w:rPr>
          <w:sz w:val="22"/>
          <w:szCs w:val="20"/>
        </w:rPr>
        <w:t xml:space="preserve">początku i </w:t>
      </w:r>
      <w:r w:rsidRPr="0093239D">
        <w:rPr>
          <w:sz w:val="22"/>
          <w:szCs w:val="20"/>
        </w:rPr>
        <w:t xml:space="preserve">końca istniejącej płyty. Po usunięciu nawierzchni </w:t>
      </w:r>
      <w:r w:rsidR="000139E0" w:rsidRPr="0093239D">
        <w:rPr>
          <w:sz w:val="22"/>
          <w:szCs w:val="20"/>
        </w:rPr>
        <w:t>z kostki granitowej</w:t>
      </w:r>
      <w:r w:rsidR="0094485F">
        <w:rPr>
          <w:sz w:val="22"/>
          <w:szCs w:val="20"/>
        </w:rPr>
        <w:t>,</w:t>
      </w:r>
      <w:r w:rsidR="00735F09">
        <w:rPr>
          <w:sz w:val="22"/>
          <w:szCs w:val="20"/>
        </w:rPr>
        <w:t xml:space="preserve"> </w:t>
      </w:r>
      <w:r w:rsidRPr="0093239D">
        <w:rPr>
          <w:sz w:val="22"/>
          <w:szCs w:val="20"/>
        </w:rPr>
        <w:t>należy wykonać rozbiórkę istniejąc</w:t>
      </w:r>
      <w:r w:rsidR="000139E0" w:rsidRPr="0093239D">
        <w:rPr>
          <w:sz w:val="22"/>
          <w:szCs w:val="20"/>
        </w:rPr>
        <w:t xml:space="preserve">ych: podsypki cementowo – piaskowej i betonów: ochronnego i wyrównawczego oraz </w:t>
      </w:r>
      <w:r w:rsidRPr="0093239D">
        <w:rPr>
          <w:sz w:val="22"/>
          <w:szCs w:val="20"/>
        </w:rPr>
        <w:t xml:space="preserve">izolacji </w:t>
      </w:r>
      <w:r w:rsidR="000139E0" w:rsidRPr="0093239D">
        <w:rPr>
          <w:sz w:val="22"/>
          <w:szCs w:val="20"/>
        </w:rPr>
        <w:t>(najpewniej z papy smołowej lub lepiku asfaltowego)</w:t>
      </w:r>
      <w:r w:rsidRPr="0093239D">
        <w:rPr>
          <w:sz w:val="22"/>
          <w:szCs w:val="20"/>
        </w:rPr>
        <w:t xml:space="preserve">. W następnej kolejności należy usunąć krawężniki oraz konstrukcję </w:t>
      </w:r>
      <w:r w:rsidR="000139E0" w:rsidRPr="0093239D">
        <w:rPr>
          <w:sz w:val="22"/>
          <w:szCs w:val="20"/>
        </w:rPr>
        <w:t xml:space="preserve">poboczy wyniesionych </w:t>
      </w:r>
      <w:r w:rsidRPr="0093239D">
        <w:rPr>
          <w:sz w:val="22"/>
          <w:szCs w:val="20"/>
        </w:rPr>
        <w:t xml:space="preserve">a także zdemontować istniejącą poręcz. Po usunięciu warstwy izolacji </w:t>
      </w:r>
      <w:r w:rsidR="000139E0" w:rsidRPr="0093239D">
        <w:rPr>
          <w:sz w:val="22"/>
          <w:szCs w:val="20"/>
        </w:rPr>
        <w:t xml:space="preserve">i betonów </w:t>
      </w:r>
      <w:r w:rsidRPr="0093239D">
        <w:rPr>
          <w:sz w:val="22"/>
          <w:szCs w:val="20"/>
        </w:rPr>
        <w:t xml:space="preserve">można przystąpić do </w:t>
      </w:r>
      <w:r w:rsidR="000139E0" w:rsidRPr="0093239D">
        <w:rPr>
          <w:sz w:val="22"/>
          <w:szCs w:val="20"/>
        </w:rPr>
        <w:t xml:space="preserve">częściowego </w:t>
      </w:r>
      <w:r w:rsidRPr="0093239D">
        <w:rPr>
          <w:sz w:val="22"/>
          <w:szCs w:val="20"/>
        </w:rPr>
        <w:t xml:space="preserve">wyburzenia </w:t>
      </w:r>
      <w:r w:rsidR="000139E0" w:rsidRPr="0093239D">
        <w:rPr>
          <w:sz w:val="22"/>
          <w:szCs w:val="20"/>
        </w:rPr>
        <w:t xml:space="preserve">belek podporęczowych i części </w:t>
      </w:r>
      <w:r w:rsidRPr="0093239D">
        <w:rPr>
          <w:sz w:val="22"/>
          <w:szCs w:val="20"/>
        </w:rPr>
        <w:t>wsporników chodnikowych. Rozbiórka elementów płyty obejmie belki gzymsowe</w:t>
      </w:r>
      <w:r w:rsidR="000139E0" w:rsidRPr="0093239D">
        <w:rPr>
          <w:sz w:val="22"/>
          <w:szCs w:val="20"/>
        </w:rPr>
        <w:t xml:space="preserve"> – w całości</w:t>
      </w:r>
      <w:r w:rsidRPr="0093239D">
        <w:rPr>
          <w:sz w:val="22"/>
          <w:szCs w:val="20"/>
        </w:rPr>
        <w:t xml:space="preserve">, wsporniki </w:t>
      </w:r>
      <w:r w:rsidR="000139E0" w:rsidRPr="0093239D">
        <w:rPr>
          <w:sz w:val="22"/>
          <w:szCs w:val="20"/>
        </w:rPr>
        <w:t>pod</w:t>
      </w:r>
      <w:r w:rsidRPr="0093239D">
        <w:rPr>
          <w:sz w:val="22"/>
          <w:szCs w:val="20"/>
        </w:rPr>
        <w:t>chodnikowe</w:t>
      </w:r>
      <w:r w:rsidR="00E73CF7">
        <w:rPr>
          <w:sz w:val="22"/>
          <w:szCs w:val="20"/>
        </w:rPr>
        <w:t xml:space="preserve"> </w:t>
      </w:r>
      <w:r w:rsidR="000139E0" w:rsidRPr="0093239D">
        <w:rPr>
          <w:sz w:val="22"/>
          <w:szCs w:val="20"/>
        </w:rPr>
        <w:t>– w niewielkiej części</w:t>
      </w:r>
      <w:r w:rsidRPr="0093239D">
        <w:rPr>
          <w:sz w:val="22"/>
          <w:szCs w:val="20"/>
        </w:rPr>
        <w:t xml:space="preserve">. W trakcie rozkuwania </w:t>
      </w:r>
      <w:r w:rsidR="0093239D" w:rsidRPr="0093239D">
        <w:rPr>
          <w:sz w:val="22"/>
          <w:szCs w:val="20"/>
        </w:rPr>
        <w:t xml:space="preserve">wsporników </w:t>
      </w:r>
      <w:r w:rsidRPr="0093239D">
        <w:rPr>
          <w:sz w:val="22"/>
          <w:szCs w:val="20"/>
        </w:rPr>
        <w:t>płyty należy używać takiego sprzętu</w:t>
      </w:r>
      <w:r w:rsidR="0094485F">
        <w:rPr>
          <w:sz w:val="22"/>
          <w:szCs w:val="20"/>
        </w:rPr>
        <w:t>,</w:t>
      </w:r>
      <w:r w:rsidRPr="0093239D">
        <w:rPr>
          <w:sz w:val="22"/>
          <w:szCs w:val="20"/>
        </w:rPr>
        <w:t xml:space="preserve"> aby nie naruszyć części prętów konstrukcyjnych pozostających w </w:t>
      </w:r>
      <w:r w:rsidR="0094485F">
        <w:rPr>
          <w:sz w:val="22"/>
          <w:szCs w:val="20"/>
        </w:rPr>
        <w:t>„</w:t>
      </w:r>
      <w:r w:rsidRPr="0093239D">
        <w:rPr>
          <w:sz w:val="22"/>
          <w:szCs w:val="20"/>
        </w:rPr>
        <w:t>starym</w:t>
      </w:r>
      <w:r w:rsidR="0094485F">
        <w:rPr>
          <w:sz w:val="22"/>
          <w:szCs w:val="20"/>
        </w:rPr>
        <w:t>”</w:t>
      </w:r>
      <w:r w:rsidRPr="0093239D">
        <w:rPr>
          <w:sz w:val="22"/>
          <w:szCs w:val="20"/>
        </w:rPr>
        <w:t xml:space="preserve"> betonie. Istniejącą rurę stalową z kablem </w:t>
      </w:r>
      <w:r w:rsidR="00036C4C" w:rsidRPr="0093239D">
        <w:rPr>
          <w:sz w:val="22"/>
          <w:szCs w:val="20"/>
        </w:rPr>
        <w:t>n</w:t>
      </w:r>
      <w:r w:rsidRPr="0093239D">
        <w:rPr>
          <w:sz w:val="22"/>
          <w:szCs w:val="20"/>
        </w:rPr>
        <w:t xml:space="preserve">N, znajdującą się przy gzymsie od wody dolnej </w:t>
      </w:r>
      <w:r w:rsidR="00036C4C" w:rsidRPr="0093239D">
        <w:rPr>
          <w:sz w:val="22"/>
          <w:szCs w:val="20"/>
        </w:rPr>
        <w:t>o</w:t>
      </w:r>
      <w:r w:rsidRPr="0093239D">
        <w:rPr>
          <w:sz w:val="22"/>
          <w:szCs w:val="20"/>
        </w:rPr>
        <w:t xml:space="preserve">raz </w:t>
      </w:r>
      <w:r w:rsidR="00036C4C" w:rsidRPr="0093239D">
        <w:rPr>
          <w:sz w:val="22"/>
          <w:szCs w:val="20"/>
        </w:rPr>
        <w:t xml:space="preserve">wodociąg pod </w:t>
      </w:r>
      <w:r w:rsidRPr="0093239D">
        <w:rPr>
          <w:sz w:val="22"/>
          <w:szCs w:val="20"/>
        </w:rPr>
        <w:t>chodnik</w:t>
      </w:r>
      <w:r w:rsidR="00036C4C" w:rsidRPr="0093239D">
        <w:rPr>
          <w:sz w:val="22"/>
          <w:szCs w:val="20"/>
        </w:rPr>
        <w:t xml:space="preserve">iem </w:t>
      </w:r>
      <w:r w:rsidRPr="0093239D">
        <w:rPr>
          <w:sz w:val="22"/>
          <w:szCs w:val="20"/>
        </w:rPr>
        <w:t xml:space="preserve">od strony wody górnej należy zabezpieczyć do czasu wprowadzenia do rur </w:t>
      </w:r>
      <w:r w:rsidR="00036C4C" w:rsidRPr="0093239D">
        <w:rPr>
          <w:sz w:val="22"/>
          <w:szCs w:val="20"/>
        </w:rPr>
        <w:t xml:space="preserve">PEHD </w:t>
      </w:r>
      <w:r w:rsidRPr="0093239D">
        <w:rPr>
          <w:sz w:val="22"/>
          <w:szCs w:val="20"/>
        </w:rPr>
        <w:t>w kapie chodnikowej</w:t>
      </w:r>
      <w:r w:rsidR="00036C4C" w:rsidRPr="0093239D">
        <w:rPr>
          <w:sz w:val="22"/>
          <w:szCs w:val="20"/>
        </w:rPr>
        <w:t xml:space="preserve"> i </w:t>
      </w:r>
      <w:r w:rsidR="0093239D" w:rsidRPr="0093239D">
        <w:rPr>
          <w:sz w:val="22"/>
          <w:szCs w:val="20"/>
        </w:rPr>
        <w:t>podwieszenia nowego wodociągu</w:t>
      </w:r>
      <w:r w:rsidRPr="0093239D">
        <w:rPr>
          <w:sz w:val="22"/>
          <w:szCs w:val="20"/>
        </w:rPr>
        <w:t xml:space="preserve">. Następnie należy dokonać skucia </w:t>
      </w:r>
      <w:r w:rsidR="0093239D" w:rsidRPr="0093239D">
        <w:rPr>
          <w:sz w:val="22"/>
          <w:szCs w:val="20"/>
        </w:rPr>
        <w:t xml:space="preserve">(groszkowania) </w:t>
      </w:r>
      <w:r w:rsidRPr="0093239D">
        <w:rPr>
          <w:sz w:val="22"/>
          <w:szCs w:val="20"/>
        </w:rPr>
        <w:t>górnej powierzchni płyty na głębokość średnio 1 cm. Należy usunąć wszelkiego rodzaju zabrudzenia i uszkodzenia betonu tak</w:t>
      </w:r>
      <w:r w:rsidR="0093239D" w:rsidRPr="0093239D">
        <w:rPr>
          <w:sz w:val="22"/>
          <w:szCs w:val="20"/>
        </w:rPr>
        <w:t>,</w:t>
      </w:r>
      <w:r w:rsidRPr="0093239D">
        <w:rPr>
          <w:sz w:val="22"/>
          <w:szCs w:val="20"/>
        </w:rPr>
        <w:t xml:space="preserve"> aby w wyniku skucia odkryć „zdrowy</w:t>
      </w:r>
      <w:r w:rsidR="0094485F">
        <w:rPr>
          <w:sz w:val="22"/>
          <w:szCs w:val="20"/>
        </w:rPr>
        <w:t>”</w:t>
      </w:r>
      <w:r w:rsidRPr="0093239D">
        <w:rPr>
          <w:sz w:val="22"/>
          <w:szCs w:val="20"/>
        </w:rPr>
        <w:t xml:space="preserve"> beton. Skucia można dokonać metodami tradycyjnymi tzn. za pomocą młotków elektrycznych, pneumatycznych lub sprzętem do selektywnej rozbiórki betonu </w:t>
      </w:r>
      <w:r w:rsidR="0093239D" w:rsidRPr="0093239D">
        <w:rPr>
          <w:sz w:val="22"/>
          <w:szCs w:val="20"/>
        </w:rPr>
        <w:t>–</w:t>
      </w:r>
      <w:r w:rsidRPr="0093239D">
        <w:rPr>
          <w:sz w:val="22"/>
          <w:szCs w:val="20"/>
        </w:rPr>
        <w:t xml:space="preserve"> lancami wodnymi. W przypadku stosowania metod tradycyjnych, roboty należy prowadzić tak</w:t>
      </w:r>
      <w:r w:rsidR="0093239D" w:rsidRPr="0093239D">
        <w:rPr>
          <w:sz w:val="22"/>
          <w:szCs w:val="20"/>
        </w:rPr>
        <w:t>,</w:t>
      </w:r>
      <w:r w:rsidRPr="0093239D">
        <w:rPr>
          <w:sz w:val="22"/>
          <w:szCs w:val="20"/>
        </w:rPr>
        <w:t xml:space="preserve"> aby nie uszkodzić części płyty podlegającej adaptacji. Następnie </w:t>
      </w:r>
      <w:r w:rsidR="0093239D" w:rsidRPr="0093239D">
        <w:rPr>
          <w:sz w:val="22"/>
          <w:szCs w:val="20"/>
        </w:rPr>
        <w:t>należy przystąpić do rozbiórki podbudowy drogowej na dojazdach oraz istniejących płyt przejściowych. Po wykonaniu wykopu za płytą należy dokonać groszkowania lub oczyszczenia lancą wodną wewnętrznej powierzchni skrzydeł. Materiał betonowy z rozbiórki podlega usunięciu z placu budowy</w:t>
      </w:r>
      <w:r w:rsidR="0094485F">
        <w:rPr>
          <w:sz w:val="22"/>
          <w:szCs w:val="20"/>
        </w:rPr>
        <w:t>,</w:t>
      </w:r>
      <w:r w:rsidR="0093239D">
        <w:rPr>
          <w:sz w:val="22"/>
          <w:szCs w:val="20"/>
        </w:rPr>
        <w:t xml:space="preserve"> w miejsce wskazane przez Zamawiającego (materiał, nie będący własnością Wykonawcy robót</w:t>
      </w:r>
      <w:r w:rsidR="008D7CF2">
        <w:rPr>
          <w:sz w:val="22"/>
          <w:szCs w:val="20"/>
        </w:rPr>
        <w:t xml:space="preserve"> – m.in. kostka granitowa)</w:t>
      </w:r>
      <w:r w:rsidR="0093239D" w:rsidRPr="0093239D">
        <w:rPr>
          <w:sz w:val="22"/>
          <w:szCs w:val="20"/>
        </w:rPr>
        <w:t>. Grunt uzyskany z rozbiórki podbudowy i z wykopu, powinien zostać wykorzystany do adaptacji nasypów, po stwierdzeniu jego przydatności i akceptacji Inspektora</w:t>
      </w:r>
      <w:r w:rsidR="0093239D">
        <w:rPr>
          <w:sz w:val="22"/>
          <w:szCs w:val="20"/>
        </w:rPr>
        <w:t xml:space="preserve"> Nadzoru</w:t>
      </w:r>
      <w:r w:rsidR="0093239D" w:rsidRPr="0093239D">
        <w:rPr>
          <w:sz w:val="22"/>
          <w:szCs w:val="20"/>
        </w:rPr>
        <w:t>.</w:t>
      </w:r>
    </w:p>
    <w:p w:rsidR="006055E3" w:rsidRPr="00926306" w:rsidRDefault="006055E3" w:rsidP="006001DB">
      <w:r>
        <w:t xml:space="preserve">Szczegółowy zakres ilościowy i asortymentowy rozbiórek </w:t>
      </w:r>
      <w:r w:rsidR="00B958D9">
        <w:t>elementów konstrukcji i wyposażenia obiektu podano na rysunku nr 3. Rozbiórka mostu istniejącego.</w:t>
      </w:r>
    </w:p>
    <w:p w:rsidR="006055E3" w:rsidRPr="00B958D9" w:rsidRDefault="006055E3" w:rsidP="00B958D9">
      <w:pPr>
        <w:rPr>
          <w:sz w:val="16"/>
          <w:szCs w:val="16"/>
        </w:rPr>
      </w:pPr>
    </w:p>
    <w:p w:rsidR="00AA75B3" w:rsidRPr="00AA75B3" w:rsidRDefault="006055E3" w:rsidP="006001DB">
      <w:pPr>
        <w:pStyle w:val="Nagwek2"/>
      </w:pPr>
      <w:bookmarkStart w:id="57" w:name="_Toc130404186"/>
      <w:r>
        <w:t>Roboty zbrojarskie i betoniarskie</w:t>
      </w:r>
      <w:bookmarkEnd w:id="57"/>
    </w:p>
    <w:p w:rsidR="00AA75B3" w:rsidRDefault="00AA75B3" w:rsidP="001D0603">
      <w:pPr>
        <w:ind w:firstLine="567"/>
      </w:pPr>
      <w:r w:rsidRPr="00F87AF0">
        <w:t xml:space="preserve">Po wykonaniu projektowanej rozbiórki pomostu należy przystąpić do osadzenia kotew (sworzni) zespalających. Zespolenie nowego i starego betonu należy wykonać </w:t>
      </w:r>
      <w:r w:rsidRPr="00AA75B3">
        <w:t xml:space="preserve">stosując </w:t>
      </w:r>
      <w:r w:rsidR="006055E3">
        <w:t xml:space="preserve">jeden </w:t>
      </w:r>
      <w:r w:rsidRPr="00AA75B3">
        <w:t>rodzaj sworzni</w:t>
      </w:r>
      <w:r w:rsidR="00735F09">
        <w:t xml:space="preserve"> </w:t>
      </w:r>
      <w:r w:rsidR="006055E3" w:rsidRPr="00F87AF0">
        <w:t xml:space="preserve">z prętów </w:t>
      </w:r>
      <w:r w:rsidR="006055E3" w:rsidRPr="00F87AF0">
        <w:sym w:font="Symbol" w:char="F066"/>
      </w:r>
      <w:r w:rsidR="006055E3" w:rsidRPr="00F87AF0">
        <w:t>1</w:t>
      </w:r>
      <w:r w:rsidR="00B958D9">
        <w:t>2 mm</w:t>
      </w:r>
      <w:r w:rsidR="0094485F">
        <w:t>,</w:t>
      </w:r>
      <w:r w:rsidR="00735F09">
        <w:t xml:space="preserve"> </w:t>
      </w:r>
      <w:r w:rsidR="00BB27E2">
        <w:t>osadzonych w otworach średnicy 16 mm</w:t>
      </w:r>
      <w:r w:rsidR="0094485F">
        <w:t>,</w:t>
      </w:r>
      <w:r w:rsidR="00735F09">
        <w:t xml:space="preserve"> </w:t>
      </w:r>
      <w:r w:rsidR="00B958D9" w:rsidRPr="004E7CA5">
        <w:rPr>
          <w:rFonts w:cs="Arial"/>
        </w:rPr>
        <w:t xml:space="preserve">na </w:t>
      </w:r>
      <w:r w:rsidR="00B958D9">
        <w:rPr>
          <w:rFonts w:cs="Arial"/>
        </w:rPr>
        <w:t xml:space="preserve">zaprawie kotwowej (zalecane zaprawy na bazie cementu np. </w:t>
      </w:r>
      <w:r w:rsidR="00B958D9" w:rsidRPr="004E7CA5">
        <w:rPr>
          <w:rFonts w:cs="Arial"/>
        </w:rPr>
        <w:t>mieszan</w:t>
      </w:r>
      <w:r w:rsidR="00B958D9">
        <w:rPr>
          <w:rFonts w:cs="Arial"/>
        </w:rPr>
        <w:t>ka</w:t>
      </w:r>
      <w:r w:rsidR="00B958D9" w:rsidRPr="004E7CA5">
        <w:rPr>
          <w:rFonts w:cs="Arial"/>
        </w:rPr>
        <w:t xml:space="preserve"> mineraln</w:t>
      </w:r>
      <w:r w:rsidR="00B958D9">
        <w:rPr>
          <w:rFonts w:cs="Arial"/>
        </w:rPr>
        <w:t>a</w:t>
      </w:r>
      <w:r w:rsidR="00B958D9" w:rsidRPr="004E7CA5">
        <w:rPr>
          <w:rFonts w:cs="Arial"/>
        </w:rPr>
        <w:t xml:space="preserve"> M38/1</w:t>
      </w:r>
      <w:r w:rsidR="00B958D9">
        <w:rPr>
          <w:rFonts w:cs="Arial"/>
        </w:rPr>
        <w:t xml:space="preserve">, </w:t>
      </w:r>
      <w:r w:rsidR="00BB27E2">
        <w:rPr>
          <w:rFonts w:cs="Arial"/>
        </w:rPr>
        <w:t xml:space="preserve">SikaGrout, </w:t>
      </w:r>
      <w:r w:rsidR="00BB27E2" w:rsidRPr="001D0603">
        <w:t>inne</w:t>
      </w:r>
      <w:r w:rsidR="001D0603" w:rsidRPr="001D0603">
        <w:t xml:space="preserve"> mieszanki spełniające wymagania określone w ST</w:t>
      </w:r>
      <w:r w:rsidR="00BB27E2" w:rsidRPr="001D0603">
        <w:t>)</w:t>
      </w:r>
      <w:r w:rsidRPr="00F87AF0">
        <w:t xml:space="preserve">. Po osadzeniu sworzni, przed rozpoczęciem zbrojenia należy wykonać deskowanie wsporników chodnikowych. Zaprojektowano zbrojenie nadbetonu płyty i wspornika ze stali </w:t>
      </w:r>
      <w:r w:rsidR="00BB27E2">
        <w:t>klasy A–IIIN (B500SP)</w:t>
      </w:r>
      <w:r w:rsidRPr="00F87AF0">
        <w:t xml:space="preserve">, w postaci </w:t>
      </w:r>
      <w:r w:rsidR="00BB27E2">
        <w:t xml:space="preserve">pojedynczej </w:t>
      </w:r>
      <w:r w:rsidRPr="00F87AF0">
        <w:t xml:space="preserve">statki z prętów </w:t>
      </w:r>
      <w:r w:rsidRPr="00F87AF0">
        <w:sym w:font="Symbol" w:char="F066"/>
      </w:r>
      <w:r w:rsidRPr="00F87AF0">
        <w:t>1</w:t>
      </w:r>
      <w:r w:rsidR="00BB27E2">
        <w:t xml:space="preserve">4mm </w:t>
      </w:r>
      <w:r w:rsidR="00735F09">
        <w:br/>
      </w:r>
      <w:r w:rsidR="00BB27E2">
        <w:lastRenderedPageBreak/>
        <w:t xml:space="preserve">i </w:t>
      </w:r>
      <w:r w:rsidR="00BB27E2" w:rsidRPr="00F87AF0">
        <w:sym w:font="Symbol" w:char="F066"/>
      </w:r>
      <w:r w:rsidR="00BB27E2" w:rsidRPr="00F87AF0">
        <w:t>1</w:t>
      </w:r>
      <w:r w:rsidR="00BB27E2">
        <w:t xml:space="preserve">2mm </w:t>
      </w:r>
      <w:r w:rsidRPr="00F87AF0">
        <w:t xml:space="preserve">w </w:t>
      </w:r>
      <w:r w:rsidR="00BB27E2">
        <w:t xml:space="preserve">różnych </w:t>
      </w:r>
      <w:r w:rsidRPr="00F87AF0">
        <w:t>rozstaw</w:t>
      </w:r>
      <w:r w:rsidR="00BB27E2">
        <w:t>ach</w:t>
      </w:r>
      <w:r w:rsidRPr="00F87AF0">
        <w:t xml:space="preserve"> wzdłuż płyty i w poprzek płyty. Przy zbrojeniu należy przestrzegać właściwe</w:t>
      </w:r>
      <w:r w:rsidR="00BB27E2">
        <w:t xml:space="preserve">j długości zakotwienia prętów. </w:t>
      </w:r>
      <w:r w:rsidRPr="00F87AF0">
        <w:t xml:space="preserve">Zbrojenie należy łączyć ze sworzniami za pomocą spawania lub drutem wiązałkowym. Jako elementy dystansowe na istniejącej płycie należy stosować zabetonowane sworznie zespalające, </w:t>
      </w:r>
      <w:r w:rsidR="00BB27E2">
        <w:t xml:space="preserve">lub </w:t>
      </w:r>
      <w:r w:rsidRPr="00F87AF0">
        <w:t>betonowe klocki dystansowe. Siatkę zbrojeniową należy zamontować w odpowiednich spadkach podłużnych i poprzecznych, zgodnych z nowym ukształtowaniem płyty pomostu.</w:t>
      </w:r>
      <w:r w:rsidR="00735F09">
        <w:t xml:space="preserve"> </w:t>
      </w:r>
      <w:r w:rsidRPr="00F87AF0">
        <w:t>Przed betonowaniem płyty należy oczyścić powierzchnię poprzez piaskowanie lub hydropiaskownie, beton dobrze nasączyć wodą i przedmuchać sprężonym powietrzem. Do betonowania należy użyć betonu B30</w:t>
      </w:r>
      <w:r w:rsidR="00BB27E2">
        <w:t xml:space="preserve"> (C25/30)</w:t>
      </w:r>
      <w:r w:rsidRPr="00F87AF0">
        <w:t xml:space="preserve">. Betonowanie należy przeprowadzić jednoetapowo, kształtując projektowane spadki </w:t>
      </w:r>
      <w:r w:rsidR="00BB27E2">
        <w:t>nadbetonu</w:t>
      </w:r>
      <w:r w:rsidR="00E73CF7">
        <w:t xml:space="preserve"> </w:t>
      </w:r>
      <w:r w:rsidRPr="00F87AF0">
        <w:t>płyty.</w:t>
      </w:r>
    </w:p>
    <w:p w:rsidR="00B958D9" w:rsidRDefault="00BB27E2" w:rsidP="001D0603">
      <w:r>
        <w:rPr>
          <w:rFonts w:cs="Arial"/>
        </w:rPr>
        <w:t>Szczegółową g</w:t>
      </w:r>
      <w:r w:rsidR="00B958D9" w:rsidRPr="00BE3076">
        <w:t xml:space="preserve">eometrię nadbetonu pokazano na rys. nr </w:t>
      </w:r>
      <w:r>
        <w:t>4 Geometria nadbetonu</w:t>
      </w:r>
      <w:r w:rsidR="00ED2F0F">
        <w:t>,</w:t>
      </w:r>
      <w:r>
        <w:t xml:space="preserve"> a jego z</w:t>
      </w:r>
      <w:r w:rsidR="00B958D9" w:rsidRPr="004E7CA5">
        <w:t xml:space="preserve">brojenie na rys. nr </w:t>
      </w:r>
      <w:r>
        <w:t xml:space="preserve">5 </w:t>
      </w:r>
      <w:r w:rsidR="001D0603">
        <w:t>Zbrojenie nadbetonu</w:t>
      </w:r>
      <w:r w:rsidR="00B958D9" w:rsidRPr="004E7CA5">
        <w:t>.</w:t>
      </w:r>
    </w:p>
    <w:p w:rsidR="00B36C60" w:rsidRDefault="001D0603" w:rsidP="001D0603">
      <w:r w:rsidRPr="00F87AF0">
        <w:t xml:space="preserve">Na obiekcie zaprojektowano żelbetowe kapy chodnikowe </w:t>
      </w:r>
      <w:r w:rsidRPr="00F87AF0">
        <w:rPr>
          <w:color w:val="000000"/>
        </w:rPr>
        <w:t>o grubości 2</w:t>
      </w:r>
      <w:r>
        <w:rPr>
          <w:color w:val="000000"/>
        </w:rPr>
        <w:t>1</w:t>
      </w:r>
      <w:r w:rsidRPr="00F87AF0">
        <w:rPr>
          <w:color w:val="000000"/>
        </w:rPr>
        <w:t xml:space="preserve"> cm.</w:t>
      </w:r>
      <w:r w:rsidR="00735F09">
        <w:rPr>
          <w:color w:val="000000"/>
        </w:rPr>
        <w:t xml:space="preserve"> </w:t>
      </w:r>
      <w:r w:rsidRPr="00F87AF0">
        <w:t xml:space="preserve">Po ustawieniu krawężnika należy przystąpić do montażu zbrojenia. Zaprojektowano zbrojenie kap ze stali </w:t>
      </w:r>
      <w:r>
        <w:t>klasy A–IIIN (B500SP)</w:t>
      </w:r>
      <w:r w:rsidRPr="00F87AF0">
        <w:t xml:space="preserve">. Zbrojenie podłużne należy wykonać </w:t>
      </w:r>
      <w:r w:rsidRPr="00F87AF0">
        <w:rPr>
          <w:color w:val="000000"/>
        </w:rPr>
        <w:t xml:space="preserve">z prętów </w:t>
      </w:r>
      <w:r w:rsidRPr="00F87AF0">
        <w:sym w:font="Symbol" w:char="F066"/>
      </w:r>
      <w:r w:rsidRPr="001D0603">
        <w:rPr>
          <w:color w:val="000000"/>
        </w:rPr>
        <w:t xml:space="preserve">12 co </w:t>
      </w:r>
      <w:r>
        <w:rPr>
          <w:color w:val="000000"/>
        </w:rPr>
        <w:t>ok. 16</w:t>
      </w:r>
      <w:r w:rsidRPr="001D0603">
        <w:rPr>
          <w:color w:val="000000"/>
        </w:rPr>
        <w:t xml:space="preserve"> cm</w:t>
      </w:r>
      <w:r>
        <w:rPr>
          <w:color w:val="000000"/>
        </w:rPr>
        <w:t>,</w:t>
      </w:r>
      <w:r w:rsidRPr="00F87AF0">
        <w:rPr>
          <w:color w:val="000000"/>
        </w:rPr>
        <w:t xml:space="preserve"> pręty poprzeczne </w:t>
      </w:r>
      <w:r w:rsidRPr="00F87AF0">
        <w:rPr>
          <w:color w:val="000000"/>
        </w:rPr>
        <w:sym w:font="Symbol" w:char="F06A"/>
      </w:r>
      <w:r w:rsidRPr="00F87AF0">
        <w:rPr>
          <w:color w:val="000000"/>
        </w:rPr>
        <w:t>12 co 15 cm.</w:t>
      </w:r>
      <w:r w:rsidRPr="00F87AF0">
        <w:t xml:space="preserve"> Przed wykonaniem górnej siatki zbrojenia należy ułożyć </w:t>
      </w:r>
      <w:r w:rsidR="00735F09">
        <w:br/>
      </w:r>
      <w:r w:rsidRPr="00F87AF0">
        <w:t>w wyznaczonych miejsc</w:t>
      </w:r>
      <w:r>
        <w:t xml:space="preserve">u </w:t>
      </w:r>
      <w:r w:rsidRPr="00F87AF0">
        <w:t>rur</w:t>
      </w:r>
      <w:r>
        <w:t xml:space="preserve">ę </w:t>
      </w:r>
      <w:r w:rsidR="003A0B7C">
        <w:t>HD</w:t>
      </w:r>
      <w:r w:rsidRPr="00F87AF0">
        <w:t>P</w:t>
      </w:r>
      <w:r w:rsidR="00B36C60">
        <w:t>E</w:t>
      </w:r>
      <w:r w:rsidRPr="00F87AF0">
        <w:t xml:space="preserve"> i wprowadzić w nie przewody </w:t>
      </w:r>
      <w:r w:rsidR="00B36C60">
        <w:t xml:space="preserve">(kabel) </w:t>
      </w:r>
      <w:r w:rsidRPr="00F87AF0">
        <w:t>eNN. Następnie należy dokonać montażu desek gzymsowych</w:t>
      </w:r>
      <w:r w:rsidR="002B2E95">
        <w:t>. Zaprojektowano deski gzymsowe</w:t>
      </w:r>
      <w:r w:rsidR="00B36C60">
        <w:t xml:space="preserve"> z polimerobetonu barwionego</w:t>
      </w:r>
      <w:r w:rsidRPr="00F87AF0">
        <w:t>. Deski należy montować do prętów zbrojenia kapy chodnikowej. Do zbrojenia głównego kapy należy również zamontować również marki kotwiące do słupków ba</w:t>
      </w:r>
      <w:r w:rsidR="00B36C60">
        <w:t>lustrad stalowych (o ile ich kotwy będą zamkniętego kształtu)</w:t>
      </w:r>
      <w:r w:rsidRPr="00F87AF0">
        <w:t>. Betonowanie kap należy wykonać betonem B30</w:t>
      </w:r>
      <w:r w:rsidR="00B36C60">
        <w:t xml:space="preserve"> CC25/30)</w:t>
      </w:r>
      <w:r w:rsidRPr="00F87AF0">
        <w:t xml:space="preserve">. </w:t>
      </w:r>
    </w:p>
    <w:p w:rsidR="001D0603" w:rsidRPr="00F87AF0" w:rsidRDefault="001D0603" w:rsidP="001D0603">
      <w:r w:rsidRPr="00F87AF0">
        <w:t>Szczegóły zbrojenia</w:t>
      </w:r>
      <w:r w:rsidR="00B36C60">
        <w:t xml:space="preserve"> kap chodnikowych </w:t>
      </w:r>
      <w:r w:rsidRPr="00F87AF0">
        <w:rPr>
          <w:color w:val="000000"/>
        </w:rPr>
        <w:t>pokazano na rys</w:t>
      </w:r>
      <w:r w:rsidR="00B36C60">
        <w:rPr>
          <w:color w:val="000000"/>
        </w:rPr>
        <w:t>.</w:t>
      </w:r>
      <w:r w:rsidR="00735F09">
        <w:rPr>
          <w:color w:val="000000"/>
        </w:rPr>
        <w:t xml:space="preserve"> </w:t>
      </w:r>
      <w:r w:rsidR="00B36C60">
        <w:rPr>
          <w:color w:val="000000"/>
        </w:rPr>
        <w:t>nr 6</w:t>
      </w:r>
      <w:r w:rsidR="00735F09">
        <w:rPr>
          <w:color w:val="000000"/>
        </w:rPr>
        <w:t xml:space="preserve"> </w:t>
      </w:r>
      <w:r w:rsidR="00B36C60">
        <w:rPr>
          <w:color w:val="000000"/>
        </w:rPr>
        <w:t>Zbrojenie kap chodnikowych</w:t>
      </w:r>
      <w:r w:rsidRPr="00F87AF0">
        <w:rPr>
          <w:color w:val="000000"/>
        </w:rPr>
        <w:t>.</w:t>
      </w:r>
    </w:p>
    <w:p w:rsidR="001D0603" w:rsidRPr="00F87AF0" w:rsidRDefault="00AC0944" w:rsidP="00AC0944">
      <w:pPr>
        <w:rPr>
          <w:color w:val="000000"/>
        </w:rPr>
      </w:pPr>
      <w:r w:rsidRPr="00F87AF0">
        <w:t xml:space="preserve">Po wykonaniu wykopu </w:t>
      </w:r>
      <w:r w:rsidR="000511C6">
        <w:t xml:space="preserve">roboczego w obrębie dojazdów </w:t>
      </w:r>
      <w:r w:rsidRPr="00F87AF0">
        <w:t>i zakończeniu prac rozbiórkowych</w:t>
      </w:r>
      <w:r w:rsidR="00ED2F0F">
        <w:t>,</w:t>
      </w:r>
      <w:r w:rsidRPr="00F87AF0">
        <w:t xml:space="preserve"> należy przystąpić do robót </w:t>
      </w:r>
      <w:r w:rsidR="00ED2F0F">
        <w:t xml:space="preserve">związanych z przebudową </w:t>
      </w:r>
      <w:r w:rsidRPr="00F87AF0">
        <w:t>skrzydeł. Po osadzeniu kotew należy całą powierzchnię betonu oczyścić przez piaskowanie lub hydr</w:t>
      </w:r>
      <w:r w:rsidR="000511C6">
        <w:t>opiaskowanie</w:t>
      </w:r>
      <w:r w:rsidR="00ED2F0F">
        <w:t>,</w:t>
      </w:r>
      <w:r w:rsidR="000511C6">
        <w:t xml:space="preserve"> a powierzchnie stykające się z gruntem </w:t>
      </w:r>
      <w:r w:rsidRPr="00F87AF0">
        <w:t>należy zaizolować poprzez smarowanie Abizolem</w:t>
      </w:r>
      <w:r w:rsidR="00735F09">
        <w:t xml:space="preserve"> </w:t>
      </w:r>
      <w:r w:rsidR="000511C6">
        <w:t>P+R albo dwoma w</w:t>
      </w:r>
      <w:r w:rsidRPr="00F87AF0">
        <w:t xml:space="preserve">arstwami lepiku na gorąco. Następnie należy wykonać zasypkę </w:t>
      </w:r>
      <w:r w:rsidR="000511C6">
        <w:t xml:space="preserve">w granicach rozkopu </w:t>
      </w:r>
      <w:r w:rsidRPr="00F87AF0">
        <w:t xml:space="preserve">10 cm poniżej poziomu płyty przejściowej. Na zasypkę należy użyć piasku średnioziarnistego zagęszczanego warstwami </w:t>
      </w:r>
      <w:r w:rsidR="00ED2F0F">
        <w:br/>
      </w:r>
      <w:r w:rsidRPr="00F87AF0">
        <w:t>o grubości 20 cm, do osiągnięcia wskaźnika zagęszczenie gruntu Is=1,0. Ostatnią warstwę zasypki</w:t>
      </w:r>
      <w:r w:rsidR="000511C6">
        <w:t xml:space="preserve"> należy kształtować ze spadkiem ok., 7</w:t>
      </w:r>
      <w:r w:rsidRPr="00F87AF0">
        <w:t xml:space="preserve">%, tzn. zgodnie ze spadkiem płyt przejściowych. Na zagęszczonej warstwie piasku należy wykonać poduszkę z chudego betonu o grubości </w:t>
      </w:r>
      <w:r w:rsidR="000511C6">
        <w:t>5</w:t>
      </w:r>
      <w:r w:rsidRPr="00F87AF0">
        <w:t xml:space="preserve"> cm oraz deskowanie i zbrojenie płyt przejściowych. Zaprojektowano zbrojenie płyt przejściowych w postaci dwóch siatek: górnej i dolnej. Pręty podłużne o średnicy </w:t>
      </w:r>
      <w:r w:rsidRPr="00F87AF0">
        <w:sym w:font="Symbol" w:char="F066"/>
      </w:r>
      <w:r w:rsidRPr="00F87AF0">
        <w:t>1</w:t>
      </w:r>
      <w:r w:rsidR="00947552">
        <w:t>2</w:t>
      </w:r>
      <w:r w:rsidRPr="00F87AF0">
        <w:t xml:space="preserve"> mm, </w:t>
      </w:r>
      <w:r w:rsidR="00947552" w:rsidRPr="00F87AF0">
        <w:t xml:space="preserve">ze stali </w:t>
      </w:r>
      <w:r w:rsidR="00947552">
        <w:t>klasy A–IIIN (B500SP)</w:t>
      </w:r>
      <w:r w:rsidRPr="00F87AF0">
        <w:t xml:space="preserve"> należy montować rozstawie co 1</w:t>
      </w:r>
      <w:r w:rsidR="00947552">
        <w:t>5</w:t>
      </w:r>
      <w:r w:rsidRPr="00F87AF0">
        <w:t xml:space="preserve"> cm. Pręty poprzeczne o średnicy </w:t>
      </w:r>
      <w:r w:rsidRPr="00F87AF0">
        <w:sym w:font="Symbol" w:char="F066"/>
      </w:r>
      <w:r w:rsidRPr="00F87AF0">
        <w:t>1</w:t>
      </w:r>
      <w:r w:rsidR="00947552">
        <w:t>0</w:t>
      </w:r>
      <w:r w:rsidRPr="00F87AF0">
        <w:t xml:space="preserve"> mm należy montować co 15 cm. Do betonowania płyty przejściowej należy użyć betonu B30</w:t>
      </w:r>
      <w:r w:rsidR="00947552">
        <w:t xml:space="preserve"> (C25/30)</w:t>
      </w:r>
      <w:r w:rsidRPr="00F87AF0">
        <w:t xml:space="preserve">. Po rozdeskowaniu płyt przejściowych należy wykonać izolację wszystkich odsłoniętych bocznych części </w:t>
      </w:r>
      <w:r w:rsidR="00947552">
        <w:t>A</w:t>
      </w:r>
      <w:r w:rsidRPr="00F87AF0">
        <w:t>bizolem</w:t>
      </w:r>
      <w:r w:rsidR="00E73CF7">
        <w:t xml:space="preserve"> </w:t>
      </w:r>
      <w:r w:rsidR="00947552">
        <w:t>lub</w:t>
      </w:r>
      <w:r w:rsidRPr="00F87AF0">
        <w:t xml:space="preserve"> lepikiem. Na wykonanych płytach przejściowych oraz w wykopie roboczym należy wykonać warstwę podbudowy drogowej. Po wewnętrznej stronie skrzydeł należy na szerokości kapy chodnikowej wykonać </w:t>
      </w:r>
      <w:r w:rsidRPr="00AC0944">
        <w:t>poduszkę z chudego b</w:t>
      </w:r>
      <w:r w:rsidR="00947552">
        <w:t>e</w:t>
      </w:r>
      <w:r w:rsidRPr="00AC0944">
        <w:t>tonu o grubości średnio 1</w:t>
      </w:r>
      <w:r w:rsidR="00947552">
        <w:t>0</w:t>
      </w:r>
      <w:r w:rsidRPr="00AC0944">
        <w:t xml:space="preserve"> cm.</w:t>
      </w:r>
    </w:p>
    <w:p w:rsidR="00B958D9" w:rsidRDefault="00947552" w:rsidP="00947552">
      <w:r w:rsidRPr="00F87AF0">
        <w:t xml:space="preserve">Szczegóły zbrojenia znajdują się na rysunku konstrukcyjnym płyty przejściowej </w:t>
      </w:r>
      <w:r>
        <w:t xml:space="preserve">– </w:t>
      </w:r>
      <w:r w:rsidRPr="00F87AF0">
        <w:t>rys</w:t>
      </w:r>
      <w:r>
        <w:t>.</w:t>
      </w:r>
      <w:r w:rsidRPr="00F87AF0">
        <w:t xml:space="preserve"> nr </w:t>
      </w:r>
      <w:r>
        <w:t>7</w:t>
      </w:r>
      <w:r w:rsidRPr="00F87AF0">
        <w:t>.</w:t>
      </w:r>
    </w:p>
    <w:p w:rsidR="00B958D9" w:rsidRPr="00947552" w:rsidRDefault="00B958D9" w:rsidP="00947552">
      <w:pPr>
        <w:rPr>
          <w:sz w:val="16"/>
          <w:szCs w:val="16"/>
        </w:rPr>
      </w:pPr>
    </w:p>
    <w:p w:rsidR="00BB4080" w:rsidRPr="00BE0F8D" w:rsidRDefault="00BB4080" w:rsidP="006001DB">
      <w:pPr>
        <w:pStyle w:val="Nagwek2"/>
      </w:pPr>
      <w:bookmarkStart w:id="58" w:name="_Toc130404187"/>
      <w:r w:rsidRPr="00BE0F8D">
        <w:t xml:space="preserve">Opis </w:t>
      </w:r>
      <w:r w:rsidR="000A66E4">
        <w:t xml:space="preserve">wbudowania lub </w:t>
      </w:r>
      <w:r w:rsidR="00947552">
        <w:t xml:space="preserve">instalacji </w:t>
      </w:r>
      <w:r w:rsidRPr="00BE0F8D">
        <w:t>elementów</w:t>
      </w:r>
      <w:r w:rsidR="00857B50" w:rsidRPr="00BE0F8D">
        <w:t xml:space="preserve"> wyposażenia</w:t>
      </w:r>
      <w:bookmarkEnd w:id="58"/>
    </w:p>
    <w:p w:rsidR="006077F5" w:rsidRPr="00F87AF0" w:rsidRDefault="006077F5" w:rsidP="007D21B2">
      <w:pPr>
        <w:pStyle w:val="Nagwek3"/>
      </w:pPr>
      <w:bookmarkStart w:id="59" w:name="_Toc130404188"/>
      <w:r>
        <w:t>Izolacja płyty</w:t>
      </w:r>
      <w:bookmarkEnd w:id="59"/>
    </w:p>
    <w:p w:rsidR="006077F5" w:rsidRPr="006077F5" w:rsidRDefault="006077F5" w:rsidP="002932D8">
      <w:pPr>
        <w:ind w:firstLine="567"/>
      </w:pPr>
      <w:r w:rsidRPr="00F87AF0">
        <w:rPr>
          <w:rFonts w:cs="Arial"/>
        </w:rPr>
        <w:t xml:space="preserve">Izolację pomostu zaprojektowano z papy termozgrzewalnej. Przed układaniem papy powierzchnię </w:t>
      </w:r>
      <w:r w:rsidR="005C529F">
        <w:rPr>
          <w:rFonts w:cs="Arial"/>
        </w:rPr>
        <w:t>nad</w:t>
      </w:r>
      <w:r w:rsidRPr="00F87AF0">
        <w:rPr>
          <w:rFonts w:cs="Arial"/>
        </w:rPr>
        <w:t xml:space="preserve">betonu należy dokładnie oczyścić </w:t>
      </w:r>
      <w:r w:rsidRPr="006077F5">
        <w:t xml:space="preserve">przez piaskowanie i wykonać ewentualne naprawy powierzchni. Powierzchnia betonu powinna być sucha i równa, pozbawiona wtrąceń mleczka cementowego. Po oczyszczeniu powierzchnię betonu należy pokryć </w:t>
      </w:r>
      <w:r w:rsidR="005C529F">
        <w:t xml:space="preserve">systemowym </w:t>
      </w:r>
      <w:r w:rsidR="005C529F">
        <w:lastRenderedPageBreak/>
        <w:t>(</w:t>
      </w:r>
      <w:r w:rsidRPr="006077F5">
        <w:t>firmowym</w:t>
      </w:r>
      <w:r w:rsidR="005C529F">
        <w:t>)</w:t>
      </w:r>
      <w:r w:rsidR="00F6150A">
        <w:t xml:space="preserve"> </w:t>
      </w:r>
      <w:r w:rsidRPr="006077F5">
        <w:t xml:space="preserve">primerem. Układanie izolacji należy rozpocząć od najniższego punktu płyty posuwając się w </w:t>
      </w:r>
      <w:r w:rsidR="005C529F">
        <w:t xml:space="preserve">jej </w:t>
      </w:r>
      <w:r w:rsidRPr="006077F5">
        <w:t>górę</w:t>
      </w:r>
      <w:r w:rsidR="005C529F">
        <w:t>, z obu stron daszkowego przekroju poprzecznego</w:t>
      </w:r>
      <w:r w:rsidRPr="006077F5">
        <w:t>.</w:t>
      </w:r>
      <w:r w:rsidR="005C529F">
        <w:t xml:space="preserve"> Szczegółowe wskazania dotyczące materiału, sprzętu, wykonania i odbioru robót izolacyjnych podano w dedykowanej ST.</w:t>
      </w:r>
    </w:p>
    <w:p w:rsidR="005C529F" w:rsidRPr="00F87AF0" w:rsidRDefault="005C529F" w:rsidP="007D21B2">
      <w:pPr>
        <w:pStyle w:val="Nagwek3"/>
      </w:pPr>
      <w:bookmarkStart w:id="60" w:name="_Toc130404189"/>
      <w:r>
        <w:t>Krawężnik mostowy</w:t>
      </w:r>
      <w:bookmarkEnd w:id="60"/>
    </w:p>
    <w:p w:rsidR="005C529F" w:rsidRPr="00F87AF0" w:rsidRDefault="005C529F" w:rsidP="005C529F">
      <w:pPr>
        <w:ind w:firstLine="567"/>
      </w:pPr>
      <w:r w:rsidRPr="00F87AF0">
        <w:t xml:space="preserve">Po wykonaniu izolacji na </w:t>
      </w:r>
      <w:r>
        <w:t>nadbetonie</w:t>
      </w:r>
      <w:r w:rsidR="00E73CF7">
        <w:t xml:space="preserve"> </w:t>
      </w:r>
      <w:r w:rsidRPr="00F87AF0">
        <w:t>pły</w:t>
      </w:r>
      <w:r>
        <w:t>ty</w:t>
      </w:r>
      <w:r w:rsidRPr="00F87AF0">
        <w:t xml:space="preserve"> należy przystąpić do układania krawężnika kamiennego. Krawężniki należy ustawić na zaprawie cementowo-piaskowej </w:t>
      </w:r>
      <w:r>
        <w:t xml:space="preserve">o grubości ok. </w:t>
      </w:r>
      <w:r w:rsidR="00427401">
        <w:t>3 cm</w:t>
      </w:r>
      <w:r>
        <w:t xml:space="preserve">, </w:t>
      </w:r>
      <w:r w:rsidR="006001DB">
        <w:br/>
      </w:r>
      <w:r w:rsidRPr="00F87AF0">
        <w:t>z dodatkiem lateksu. Krawężniki kamienne mostowe należy układać na długości płyty i skrzydeł mostu</w:t>
      </w:r>
      <w:r>
        <w:t xml:space="preserve"> (w obrębie skrzydeł należy wykonać betonowy fundament pod krawężniki)</w:t>
      </w:r>
      <w:r w:rsidRPr="00F87AF0">
        <w:t>. Po ustawieniu krawężników należy wykonać ich spoinowanie zaprawą cementowo- piaskową.</w:t>
      </w:r>
    </w:p>
    <w:p w:rsidR="00427401" w:rsidRPr="00427401" w:rsidRDefault="00427401" w:rsidP="007D21B2">
      <w:pPr>
        <w:pStyle w:val="Nagwek3"/>
      </w:pPr>
      <w:bookmarkStart w:id="61" w:name="_Toc130404190"/>
      <w:r w:rsidRPr="00427401">
        <w:t>Ba</w:t>
      </w:r>
      <w:r>
        <w:t>lustrady stalowe</w:t>
      </w:r>
      <w:bookmarkEnd w:id="61"/>
    </w:p>
    <w:p w:rsidR="00C87F72" w:rsidRDefault="00427401" w:rsidP="00427401">
      <w:pPr>
        <w:ind w:firstLine="567"/>
      </w:pPr>
      <w:r w:rsidRPr="00F87AF0">
        <w:t xml:space="preserve">Na całej długości obiektu zaprojektowano wykonanie i montaż </w:t>
      </w:r>
      <w:r>
        <w:t>szczeblinkowych</w:t>
      </w:r>
      <w:r w:rsidR="00E73CF7">
        <w:t xml:space="preserve"> </w:t>
      </w:r>
      <w:r w:rsidRPr="00F87AF0">
        <w:t>ba</w:t>
      </w:r>
      <w:r>
        <w:t xml:space="preserve">lustrad stalowych </w:t>
      </w:r>
      <w:r w:rsidRPr="00F87AF0">
        <w:t xml:space="preserve">typu </w:t>
      </w:r>
      <w:r>
        <w:t xml:space="preserve">osiedlowego </w:t>
      </w:r>
      <w:r w:rsidRPr="00F87AF0">
        <w:t>o wysokości 1,10 m od nawierzchni chodnika. Słupki ba</w:t>
      </w:r>
      <w:r>
        <w:t xml:space="preserve">lustrad </w:t>
      </w:r>
      <w:r w:rsidRPr="00F87AF0">
        <w:t>na</w:t>
      </w:r>
      <w:r>
        <w:t xml:space="preserve">leży montować poprzez </w:t>
      </w:r>
      <w:r w:rsidRPr="00F87AF0">
        <w:t>przykręcenie do osadzonych w przed betonowaniem kotew</w:t>
      </w:r>
      <w:r>
        <w:t xml:space="preserve"> lub poprzez kotwy wiercone w kapach chodnikowych</w:t>
      </w:r>
      <w:r w:rsidR="00C87F72">
        <w:t>, osadzone na zaprawie kotwowej (podobnej do tej do osadzania sworzni)</w:t>
      </w:r>
      <w:r w:rsidRPr="00F87AF0">
        <w:t>. Rozstaw słupków ba</w:t>
      </w:r>
      <w:r w:rsidR="00C87F72">
        <w:t>lustrad</w:t>
      </w:r>
      <w:r w:rsidRPr="00F87AF0">
        <w:t xml:space="preserve"> wynosi 1,0 m. </w:t>
      </w:r>
    </w:p>
    <w:p w:rsidR="00427401" w:rsidRPr="00F87AF0" w:rsidRDefault="00C87F72" w:rsidP="00C87F72">
      <w:r>
        <w:t>Szczegóły konstrukcyjne i d</w:t>
      </w:r>
      <w:r w:rsidR="00427401" w:rsidRPr="00F87AF0">
        <w:t xml:space="preserve">okładny rozstaw </w:t>
      </w:r>
      <w:r>
        <w:t xml:space="preserve">słupków </w:t>
      </w:r>
      <w:r w:rsidR="00427401" w:rsidRPr="00F87AF0">
        <w:t xml:space="preserve">pokazano na rysunku nr </w:t>
      </w:r>
      <w:r>
        <w:t>8 Balustrada</w:t>
      </w:r>
      <w:r w:rsidR="00427401" w:rsidRPr="00F87AF0">
        <w:t>.</w:t>
      </w:r>
    </w:p>
    <w:p w:rsidR="00BB4080" w:rsidRDefault="00BB4080" w:rsidP="007D21B2">
      <w:pPr>
        <w:pStyle w:val="Nagwek3"/>
        <w:rPr>
          <w:bCs/>
        </w:rPr>
      </w:pPr>
      <w:bookmarkStart w:id="62" w:name="_Toc130404191"/>
      <w:r>
        <w:t xml:space="preserve">Nawierzchnia </w:t>
      </w:r>
      <w:r w:rsidR="002B2E95">
        <w:t xml:space="preserve">jezdni </w:t>
      </w:r>
      <w:r>
        <w:t>na obiekcie</w:t>
      </w:r>
      <w:bookmarkEnd w:id="62"/>
    </w:p>
    <w:p w:rsidR="002932D8" w:rsidRDefault="002B2E95" w:rsidP="007A01A9">
      <w:pPr>
        <w:ind w:firstLine="567"/>
        <w:rPr>
          <w:rFonts w:cs="Arial"/>
        </w:rPr>
      </w:pPr>
      <w:r w:rsidRPr="00F87AF0">
        <w:t xml:space="preserve">Zaprojektowano na moście i na długości wykopów roboczych </w:t>
      </w:r>
      <w:r w:rsidR="007A01A9">
        <w:t xml:space="preserve">na dojazdach </w:t>
      </w:r>
      <w:r w:rsidRPr="00F87AF0">
        <w:t xml:space="preserve">warstwę wiążącą z betonu asfaltowego </w:t>
      </w:r>
      <w:r w:rsidR="007A01A9">
        <w:t xml:space="preserve">BA </w:t>
      </w:r>
      <w:r w:rsidRPr="00F87AF0">
        <w:t xml:space="preserve">o </w:t>
      </w:r>
      <w:r w:rsidR="007A01A9" w:rsidRPr="007A01A9">
        <w:t>uziarnieni</w:t>
      </w:r>
      <w:r w:rsidR="007A01A9">
        <w:t>u</w:t>
      </w:r>
      <w:r w:rsidR="007A01A9" w:rsidRPr="007A01A9">
        <w:t xml:space="preserve"> od 0 do 16 mm </w:t>
      </w:r>
      <w:r w:rsidRPr="00F87AF0">
        <w:t xml:space="preserve">i </w:t>
      </w:r>
      <w:r w:rsidR="007A01A9">
        <w:t xml:space="preserve">warstwę </w:t>
      </w:r>
      <w:r w:rsidRPr="00F87AF0">
        <w:t xml:space="preserve">ścieralną </w:t>
      </w:r>
      <w:r w:rsidR="007A01A9" w:rsidRPr="00F87AF0">
        <w:t xml:space="preserve">z betonu asfaltowego </w:t>
      </w:r>
      <w:r w:rsidR="007A01A9">
        <w:t xml:space="preserve">BA </w:t>
      </w:r>
      <w:r w:rsidR="007A01A9" w:rsidRPr="00F87AF0">
        <w:t xml:space="preserve">o </w:t>
      </w:r>
      <w:r w:rsidR="007A01A9" w:rsidRPr="007A01A9">
        <w:t>uziarnieni</w:t>
      </w:r>
      <w:r w:rsidR="007A01A9">
        <w:t>u</w:t>
      </w:r>
      <w:r w:rsidR="007A01A9" w:rsidRPr="007A01A9">
        <w:t xml:space="preserve"> od 0 do 1</w:t>
      </w:r>
      <w:r w:rsidR="007A01A9">
        <w:t>2,8</w:t>
      </w:r>
      <w:r w:rsidR="007A01A9" w:rsidRPr="007A01A9">
        <w:t xml:space="preserve"> mm</w:t>
      </w:r>
      <w:r w:rsidRPr="00F87AF0">
        <w:t xml:space="preserve">. Grubość warstwy wiążącej wynosi </w:t>
      </w:r>
      <w:r w:rsidR="007A01A9">
        <w:t>4</w:t>
      </w:r>
      <w:r w:rsidRPr="00F87AF0">
        <w:t xml:space="preserve"> cm, ścieralnej 4 cm. Długość odcinka adaptacji dojazdów warstwą ścieralną wynosi </w:t>
      </w:r>
      <w:r w:rsidR="007A01A9">
        <w:t>43,3</w:t>
      </w:r>
      <w:r w:rsidRPr="00F87AF0">
        <w:t xml:space="preserve"> m. Przed ułożeniem warstwy ścieralnej na moście należy do krawężnika przykleić taśmę </w:t>
      </w:r>
      <w:r w:rsidR="005D2FFC">
        <w:t>L</w:t>
      </w:r>
      <w:r w:rsidRPr="00F87AF0">
        <w:t>aterbit lub inną o podobnych właściwościach w celu uszczelnienia strefy przykrawężnikowej. Podczas układania nawierzchni należy kształtować odpowiednie spadki</w:t>
      </w:r>
      <w:r w:rsidR="00690191">
        <w:t>,</w:t>
      </w:r>
      <w:r w:rsidRPr="00F87AF0">
        <w:t xml:space="preserve"> określone na rysunku ogólnym. Należy zwrócić uwagę na właściwe ukształtowanie „daszku” i spad</w:t>
      </w:r>
      <w:r w:rsidR="007A01A9">
        <w:t>ków w kierunku poprzecznym.</w:t>
      </w:r>
    </w:p>
    <w:p w:rsidR="00BB4080" w:rsidRPr="000A66E4" w:rsidRDefault="000D0BFD" w:rsidP="007D21B2">
      <w:pPr>
        <w:pStyle w:val="Nagwek3"/>
      </w:pPr>
      <w:bookmarkStart w:id="63" w:name="_Toc130404192"/>
      <w:r w:rsidRPr="000A66E4">
        <w:t>Nawierzchnia poboczy</w:t>
      </w:r>
      <w:r w:rsidR="009C4B24">
        <w:t xml:space="preserve"> technicznych</w:t>
      </w:r>
      <w:bookmarkEnd w:id="63"/>
    </w:p>
    <w:p w:rsidR="000D0BFD" w:rsidRPr="00F87AF0" w:rsidRDefault="000D0BFD" w:rsidP="000D0BFD">
      <w:pPr>
        <w:ind w:firstLine="567"/>
      </w:pPr>
      <w:r w:rsidRPr="00F87AF0">
        <w:t>Do wykonania nawierzchni chodnika należy przystąpić po montażu ba</w:t>
      </w:r>
      <w:r w:rsidR="00690191">
        <w:t>lustrad</w:t>
      </w:r>
      <w:r w:rsidRPr="00F87AF0">
        <w:t xml:space="preserve"> st</w:t>
      </w:r>
      <w:r w:rsidR="00690191">
        <w:t>alowych</w:t>
      </w:r>
      <w:r w:rsidRPr="00F87AF0">
        <w:t>. Zaprojektowano nawierzchnię na bazie żywicy epoksydowej o grubości 6 mm</w:t>
      </w:r>
      <w:r w:rsidR="00690191">
        <w:t>,</w:t>
      </w:r>
      <w:r w:rsidRPr="00F87AF0">
        <w:t xml:space="preserve"> z posypką piaskową. Nawierzchnią należy pokryć betonową kapę chodnikową</w:t>
      </w:r>
      <w:r w:rsidR="00690191">
        <w:t xml:space="preserve"> w obrębie poboczy technicznych</w:t>
      </w:r>
      <w:r w:rsidRPr="00F87AF0">
        <w:t>. Pomiędzy krawężnikiem a betonem kapy należy wykonać szczelinę o wymiarach 3x5 mm i wypełnić masą uszczelniającą trwale plastyczną. Nawierzchnię należy układać w sposób ciągły</w:t>
      </w:r>
      <w:r w:rsidR="0094485F">
        <w:t xml:space="preserve"> i </w:t>
      </w:r>
      <w:r w:rsidRPr="00F87AF0">
        <w:t>ściśle przestrzegać wymagań dotyczących przygotowania i wilgotności podłoża</w:t>
      </w:r>
      <w:r w:rsidR="0094485F">
        <w:t>,</w:t>
      </w:r>
      <w:r w:rsidRPr="00F87AF0">
        <w:t xml:space="preserve"> określonych w </w:t>
      </w:r>
      <w:r w:rsidR="00690191">
        <w:t>ST.</w:t>
      </w:r>
    </w:p>
    <w:p w:rsidR="00BB4080" w:rsidRDefault="00BB4080" w:rsidP="007D21B2">
      <w:pPr>
        <w:pStyle w:val="Nagwek3"/>
      </w:pPr>
      <w:bookmarkStart w:id="64" w:name="_Toc130404193"/>
      <w:r>
        <w:t>Prefabrykaty gzymsow</w:t>
      </w:r>
      <w:r w:rsidR="00EE6F22">
        <w:t>e</w:t>
      </w:r>
      <w:bookmarkEnd w:id="64"/>
    </w:p>
    <w:p w:rsidR="00BB4080" w:rsidRPr="004672DD" w:rsidRDefault="00CC5685" w:rsidP="00BF6910">
      <w:pPr>
        <w:ind w:firstLine="567"/>
        <w:rPr>
          <w:rFonts w:cs="Arial"/>
          <w:szCs w:val="22"/>
        </w:rPr>
      </w:pPr>
      <w:r w:rsidRPr="004672DD">
        <w:rPr>
          <w:rFonts w:cs="Arial"/>
          <w:szCs w:val="22"/>
        </w:rPr>
        <w:t xml:space="preserve">W miejscach gzymsów bocznych przewidziano zastosowanie polimerobetonowych, prefabrykowanych płyt gzymsowych o wymiarach </w:t>
      </w:r>
      <w:r w:rsidR="000A66E4">
        <w:rPr>
          <w:rFonts w:cs="Arial"/>
          <w:szCs w:val="22"/>
        </w:rPr>
        <w:t>6</w:t>
      </w:r>
      <w:r w:rsidRPr="004672DD">
        <w:rPr>
          <w:rFonts w:cs="Arial"/>
          <w:szCs w:val="22"/>
        </w:rPr>
        <w:t>0x99x4 cm, spełniających rolę okapów, osłon antykorozyjnych i elementów elewacyjnych, a także – bocznych deskowań</w:t>
      </w:r>
      <w:r w:rsidR="00E73CF7">
        <w:rPr>
          <w:rFonts w:cs="Arial"/>
          <w:szCs w:val="22"/>
        </w:rPr>
        <w:t xml:space="preserve"> </w:t>
      </w:r>
      <w:r w:rsidR="000A66E4">
        <w:rPr>
          <w:rFonts w:cs="Arial"/>
          <w:szCs w:val="22"/>
        </w:rPr>
        <w:t>kap chodnikowych</w:t>
      </w:r>
      <w:r w:rsidRPr="004672DD">
        <w:rPr>
          <w:rFonts w:cs="Arial"/>
          <w:szCs w:val="22"/>
        </w:rPr>
        <w:t xml:space="preserve"> pomostu. Prefabrykaty, po dokładnym ustawieniu należy przymocować (spawać) do zbrojenia konstrukcyjnego </w:t>
      </w:r>
      <w:r w:rsidR="000A66E4">
        <w:rPr>
          <w:rFonts w:cs="Arial"/>
          <w:szCs w:val="22"/>
        </w:rPr>
        <w:t>kap chodnikowych</w:t>
      </w:r>
      <w:r w:rsidRPr="004672DD">
        <w:rPr>
          <w:rFonts w:cs="Arial"/>
          <w:szCs w:val="22"/>
        </w:rPr>
        <w:t>.</w:t>
      </w:r>
    </w:p>
    <w:p w:rsidR="00BB4080" w:rsidRDefault="00BB4080" w:rsidP="007D21B2">
      <w:pPr>
        <w:pStyle w:val="Nagwek3"/>
      </w:pPr>
      <w:bookmarkStart w:id="65" w:name="_Toc130404194"/>
      <w:r>
        <w:t>Ochrona antykorozyjna</w:t>
      </w:r>
      <w:bookmarkEnd w:id="65"/>
    </w:p>
    <w:p w:rsidR="0029471A" w:rsidRPr="00F87AF0" w:rsidRDefault="0029471A" w:rsidP="0029471A">
      <w:pPr>
        <w:ind w:firstLine="567"/>
      </w:pPr>
      <w:r w:rsidRPr="00F87AF0">
        <w:t xml:space="preserve">Po zakończeniu robót betoniarskich należy powierzchnię starego betonu konstrukcji nośnej </w:t>
      </w:r>
      <w:r w:rsidR="0094485F">
        <w:br/>
      </w:r>
      <w:r w:rsidRPr="00F87AF0">
        <w:t xml:space="preserve">i filarów oczyścić przez hydropiaskowanie, uzupełnić ubytki betonu oraz pokryć warstwą szpachli </w:t>
      </w:r>
      <w:r>
        <w:br/>
      </w:r>
      <w:r w:rsidRPr="00F87AF0">
        <w:t xml:space="preserve">gr. średnio 2 mm. Szczególną uwagę należy zwrócić na staranne pokrycie połączenia starego </w:t>
      </w:r>
      <w:r w:rsidR="00A86214">
        <w:br/>
      </w:r>
      <w:r w:rsidRPr="00F87AF0">
        <w:t>i nowego betonu tak</w:t>
      </w:r>
      <w:r>
        <w:t>,</w:t>
      </w:r>
      <w:r w:rsidRPr="00F87AF0">
        <w:t xml:space="preserve"> aby połączenie to nie było widoczne po nałożeniu szpachli. Następnie całą powierzchnię betonową konstrukcji nośnej i filarów należy pokryć zestawem malarskim do betonu. </w:t>
      </w:r>
      <w:r w:rsidRPr="00F87AF0">
        <w:lastRenderedPageBreak/>
        <w:t>Roboty należy prowadzić przy najniższym stanie wód</w:t>
      </w:r>
      <w:r w:rsidR="0094485F">
        <w:t>, tak</w:t>
      </w:r>
      <w:r w:rsidRPr="00F87AF0">
        <w:t xml:space="preserve"> aby można było objąć jak największą powierzchnię filarów. Kolorystykę należy uzgodnić z </w:t>
      </w:r>
      <w:r>
        <w:t>Zamawiającym</w:t>
      </w:r>
      <w:r w:rsidRPr="00F87AF0">
        <w:t>. Należy ściśle przestrzegać wymagań dotyczących przygotowania i wilgotności po</w:t>
      </w:r>
      <w:r>
        <w:t xml:space="preserve">dłoża betonowego określonych w </w:t>
      </w:r>
      <w:r w:rsidRPr="00F87AF0">
        <w:t>ST oraz stosować jedynie materiały posiadające aktualne aprobaty techniczne. Po wykonaniu zabezpieczeń antykorozyjnych należy przestrzegać zasad dotyczących pielęgnacji powierzchni betonu.</w:t>
      </w:r>
    </w:p>
    <w:p w:rsidR="0029471A" w:rsidRPr="007D21B2" w:rsidRDefault="00795CE8" w:rsidP="007D21B2">
      <w:pPr>
        <w:pStyle w:val="Nagwek3"/>
      </w:pPr>
      <w:bookmarkStart w:id="66" w:name="_Toc130404195"/>
      <w:r w:rsidRPr="007D21B2">
        <w:t xml:space="preserve">Umocnienie </w:t>
      </w:r>
      <w:r w:rsidR="0029471A" w:rsidRPr="007D21B2">
        <w:t>stożków</w:t>
      </w:r>
      <w:bookmarkEnd w:id="66"/>
    </w:p>
    <w:p w:rsidR="00795CE8" w:rsidRPr="00521E1F" w:rsidRDefault="00795CE8" w:rsidP="001D6B80">
      <w:pPr>
        <w:ind w:firstLine="567"/>
        <w:rPr>
          <w:rFonts w:cs="Arial"/>
        </w:rPr>
      </w:pPr>
      <w:r w:rsidRPr="003C1669">
        <w:rPr>
          <w:rFonts w:cs="Arial"/>
        </w:rPr>
        <w:t xml:space="preserve">W ramach </w:t>
      </w:r>
      <w:r>
        <w:rPr>
          <w:rFonts w:cs="Arial"/>
        </w:rPr>
        <w:t>projektowane</w:t>
      </w:r>
      <w:r w:rsidR="0094485F">
        <w:rPr>
          <w:rFonts w:cs="Arial"/>
        </w:rPr>
        <w:t>j</w:t>
      </w:r>
      <w:r w:rsidR="00735F09">
        <w:rPr>
          <w:rFonts w:cs="Arial"/>
        </w:rPr>
        <w:t xml:space="preserve"> </w:t>
      </w:r>
      <w:r w:rsidR="00076FFF">
        <w:rPr>
          <w:rFonts w:cs="Arial"/>
        </w:rPr>
        <w:t>przebudowy</w:t>
      </w:r>
      <w:r w:rsidR="00735F09">
        <w:rPr>
          <w:rFonts w:cs="Arial"/>
        </w:rPr>
        <w:t xml:space="preserve"> </w:t>
      </w:r>
      <w:r w:rsidRPr="003C1669">
        <w:rPr>
          <w:rFonts w:cs="Arial"/>
        </w:rPr>
        <w:t>przewiduje się zmianę g</w:t>
      </w:r>
      <w:r>
        <w:rPr>
          <w:rFonts w:cs="Arial"/>
        </w:rPr>
        <w:t xml:space="preserve">eometrii skarp </w:t>
      </w:r>
      <w:r w:rsidRPr="003C1669">
        <w:rPr>
          <w:rFonts w:cs="Arial"/>
        </w:rPr>
        <w:t>i stożków</w:t>
      </w:r>
      <w:r w:rsidR="001D6B80">
        <w:rPr>
          <w:rFonts w:cs="Arial"/>
        </w:rPr>
        <w:t xml:space="preserve"> poprzez ich nasypowe uzupełnienie</w:t>
      </w:r>
      <w:r w:rsidRPr="003C1669">
        <w:rPr>
          <w:rFonts w:cs="Arial"/>
        </w:rPr>
        <w:t>.</w:t>
      </w:r>
      <w:r>
        <w:t xml:space="preserve"> Dla sprawnego odprowadzenia wód opadowych </w:t>
      </w:r>
      <w:r w:rsidR="00D27039">
        <w:br/>
      </w:r>
      <w:r>
        <w:t xml:space="preserve">z powierzchni </w:t>
      </w:r>
      <w:r w:rsidR="001D6B80">
        <w:t xml:space="preserve">jezdni </w:t>
      </w:r>
      <w:r>
        <w:t>zaprojektowano grawitacyjne odwodnienie obiektu i części dojazdów.</w:t>
      </w:r>
      <w:r w:rsidR="00735F09">
        <w:t xml:space="preserve"> </w:t>
      </w:r>
      <w:r>
        <w:t xml:space="preserve">Woda </w:t>
      </w:r>
      <w:r w:rsidR="0094485F">
        <w:br/>
      </w:r>
      <w:r>
        <w:t xml:space="preserve">z jezdni mostu odprowadzana będzie w kierunku dojazdów za pomocą spadków poprzecznych </w:t>
      </w:r>
      <w:r w:rsidR="0094485F">
        <w:br/>
      </w:r>
      <w:r>
        <w:t xml:space="preserve">i podłużnych nawierzchni. Woda </w:t>
      </w:r>
      <w:r w:rsidR="001D6B80">
        <w:t xml:space="preserve">z mostu i </w:t>
      </w:r>
      <w:r>
        <w:t>dojazd</w:t>
      </w:r>
      <w:r w:rsidR="001D6B80">
        <w:t xml:space="preserve">ów </w:t>
      </w:r>
      <w:r>
        <w:t xml:space="preserve">zostanie </w:t>
      </w:r>
      <w:r w:rsidR="001D6B80">
        <w:t>odprowadzona w teren przyległy do obiektu</w:t>
      </w:r>
      <w:r>
        <w:rPr>
          <w:rFonts w:cs="Arial"/>
        </w:rPr>
        <w:t xml:space="preserve">. Stożki nasypu </w:t>
      </w:r>
      <w:r w:rsidR="001D6B80">
        <w:rPr>
          <w:rFonts w:cs="Arial"/>
        </w:rPr>
        <w:t xml:space="preserve">(w górnej ich części) </w:t>
      </w:r>
      <w:r>
        <w:rPr>
          <w:rFonts w:cs="Arial"/>
        </w:rPr>
        <w:t>należy umocnić dyblami DC</w:t>
      </w:r>
      <w:r w:rsidRPr="00013D89">
        <w:rPr>
          <w:rFonts w:cs="Arial"/>
        </w:rPr>
        <w:t>–</w:t>
      </w:r>
      <w:r>
        <w:rPr>
          <w:rFonts w:cs="Arial"/>
        </w:rPr>
        <w:t xml:space="preserve">15, </w:t>
      </w:r>
      <w:r w:rsidR="001D6B80">
        <w:rPr>
          <w:rFonts w:cs="Arial"/>
        </w:rPr>
        <w:t>(lub innymi prefabrykatami np. trylinką wklęsł</w:t>
      </w:r>
      <w:r w:rsidR="00E73CF7">
        <w:rPr>
          <w:rFonts w:cs="Arial"/>
        </w:rPr>
        <w:t>ą</w:t>
      </w:r>
      <w:r w:rsidR="001D6B80">
        <w:rPr>
          <w:rFonts w:cs="Arial"/>
        </w:rPr>
        <w:t xml:space="preserve">), </w:t>
      </w:r>
      <w:r>
        <w:rPr>
          <w:rFonts w:cs="Arial"/>
        </w:rPr>
        <w:t>opartymi na opornikach betonowych 30x</w:t>
      </w:r>
      <w:r w:rsidR="001D6B80">
        <w:rPr>
          <w:rFonts w:cs="Arial"/>
        </w:rPr>
        <w:t>5</w:t>
      </w:r>
      <w:r>
        <w:rPr>
          <w:rFonts w:cs="Arial"/>
        </w:rPr>
        <w:t>0</w:t>
      </w:r>
      <w:r w:rsidR="00E73CF7">
        <w:rPr>
          <w:rFonts w:cs="Arial"/>
        </w:rPr>
        <w:t xml:space="preserve"> </w:t>
      </w:r>
      <w:r>
        <w:rPr>
          <w:rFonts w:cs="Arial"/>
        </w:rPr>
        <w:t>cm</w:t>
      </w:r>
      <w:r w:rsidR="001D6B80">
        <w:rPr>
          <w:rFonts w:cs="Arial"/>
        </w:rPr>
        <w:t xml:space="preserve"> z betonu B15</w:t>
      </w:r>
      <w:r w:rsidR="00BB4122">
        <w:rPr>
          <w:rFonts w:cs="Arial"/>
        </w:rPr>
        <w:t xml:space="preserve"> (C10/15).</w:t>
      </w:r>
    </w:p>
    <w:p w:rsidR="00BB4080" w:rsidRPr="00EE6F22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BB4080" w:rsidRPr="00BB4122" w:rsidRDefault="009C4B24" w:rsidP="006001DB">
      <w:pPr>
        <w:pStyle w:val="Nagwek2"/>
      </w:pPr>
      <w:bookmarkStart w:id="67" w:name="_Toc130404196"/>
      <w:r w:rsidRPr="00BB4122">
        <w:t>Roboty drogowe</w:t>
      </w:r>
      <w:bookmarkEnd w:id="67"/>
    </w:p>
    <w:p w:rsidR="001E4F99" w:rsidRPr="00E650AC" w:rsidRDefault="001E4F99" w:rsidP="00E51CA7">
      <w:pPr>
        <w:ind w:firstLine="567"/>
        <w:rPr>
          <w:rFonts w:cs="Arial"/>
          <w:sz w:val="20"/>
        </w:rPr>
      </w:pPr>
      <w:r>
        <w:t xml:space="preserve">Zakres przebudowy dojazdów do mostu ogranicza się do niezbędnego minimum, dla połączenia projektowanej niwelety </w:t>
      </w:r>
      <w:r w:rsidR="00D27039">
        <w:t xml:space="preserve">jezdni </w:t>
      </w:r>
      <w:r>
        <w:t xml:space="preserve">na moście i niwelety </w:t>
      </w:r>
      <w:r w:rsidR="00076FFF">
        <w:t>przebudow</w:t>
      </w:r>
      <w:r w:rsidR="00ED2F0F">
        <w:t xml:space="preserve">ywanej </w:t>
      </w:r>
      <w:r>
        <w:t xml:space="preserve">drogi </w:t>
      </w:r>
      <w:r w:rsidR="00D27039">
        <w:t>wewnętrznej</w:t>
      </w:r>
      <w:r w:rsidR="00763963">
        <w:t>, której funkcja to nie tylko obsługa domostw i posesji oraz komunikacyjne udostępnienie lasu, umożliwiające całoroczny transport pozyskanego drewna</w:t>
      </w:r>
      <w:r w:rsidR="00BB4122">
        <w:t>,</w:t>
      </w:r>
      <w:r w:rsidR="00763963">
        <w:t xml:space="preserve"> ale także udostępnienie </w:t>
      </w:r>
      <w:r w:rsidR="00BB4122">
        <w:t xml:space="preserve">pobliskich </w:t>
      </w:r>
      <w:r w:rsidR="00763963">
        <w:rPr>
          <w:rStyle w:val="markedcontent"/>
          <w:rFonts w:cs="Arial"/>
        </w:rPr>
        <w:t xml:space="preserve">atrakcji środowiska naturalnego o </w:t>
      </w:r>
      <w:r w:rsidR="004C0123">
        <w:rPr>
          <w:rStyle w:val="markedcontent"/>
          <w:rFonts w:cs="Arial"/>
        </w:rPr>
        <w:t>wysokich</w:t>
      </w:r>
      <w:r w:rsidR="00763963">
        <w:rPr>
          <w:rStyle w:val="markedcontent"/>
          <w:rFonts w:cs="Arial"/>
        </w:rPr>
        <w:t xml:space="preserve"> walorach przyrodniczo – krajobrazowych</w:t>
      </w:r>
      <w:r w:rsidR="00763963">
        <w:t xml:space="preserve">. </w:t>
      </w:r>
      <w:r>
        <w:t xml:space="preserve">Długość przebudowywanego odcinka </w:t>
      </w:r>
      <w:r w:rsidR="00D27039">
        <w:t xml:space="preserve">(łącznie z obiektem) </w:t>
      </w:r>
      <w:r>
        <w:t xml:space="preserve">wynosi </w:t>
      </w:r>
      <w:r w:rsidR="00D27039">
        <w:t>40</w:t>
      </w:r>
      <w:r>
        <w:t>,</w:t>
      </w:r>
      <w:r w:rsidR="00D27039">
        <w:t xml:space="preserve">0 </w:t>
      </w:r>
      <w:r>
        <w:t xml:space="preserve">m. Warstwy </w:t>
      </w:r>
      <w:r w:rsidR="009D3FB5">
        <w:t xml:space="preserve">nawierzchni na obiekcie </w:t>
      </w:r>
      <w:r w:rsidR="00E51CA7">
        <w:t xml:space="preserve">i dojazdach </w:t>
      </w:r>
      <w:r>
        <w:t xml:space="preserve">spełniają wymagania dla kategorii dróg KR2, a ich grubość została dopasowana do grubości </w:t>
      </w:r>
      <w:r w:rsidR="00E51CA7">
        <w:t xml:space="preserve">możliwych </w:t>
      </w:r>
      <w:r w:rsidR="00BB4122">
        <w:t xml:space="preserve">i koniecznych do wbudowania </w:t>
      </w:r>
      <w:r>
        <w:t>wars</w:t>
      </w:r>
      <w:r w:rsidR="009D3FB5">
        <w:t>tw</w:t>
      </w:r>
      <w:r w:rsidR="00ED2F0F">
        <w:t>.</w:t>
      </w:r>
    </w:p>
    <w:p w:rsidR="001E4F99" w:rsidRPr="007456CE" w:rsidRDefault="001E4F99" w:rsidP="001E4F99">
      <w:r w:rsidRPr="007456CE">
        <w:t>Przewiduje się następujące warstwy konstrukcyjne w przekroju normalnym drogi</w:t>
      </w:r>
      <w:r w:rsidR="009D3FB5">
        <w:t xml:space="preserve"> w zakresie rozkopu roboczego</w:t>
      </w:r>
      <w:r>
        <w:t>:</w:t>
      </w:r>
    </w:p>
    <w:p w:rsidR="001E4F99" w:rsidRPr="005A24B5" w:rsidRDefault="001E4F99" w:rsidP="00AF4F5B">
      <w:pPr>
        <w:numPr>
          <w:ilvl w:val="0"/>
          <w:numId w:val="37"/>
        </w:numPr>
        <w:rPr>
          <w:szCs w:val="22"/>
        </w:rPr>
      </w:pPr>
      <w:r w:rsidRPr="005A24B5">
        <w:rPr>
          <w:szCs w:val="22"/>
        </w:rPr>
        <w:t>4cm w – wa ścieralna: beton asfaltowy BA o uziarnieniu 0/12,8;</w:t>
      </w:r>
    </w:p>
    <w:p w:rsidR="001E4F99" w:rsidRPr="005A24B5" w:rsidRDefault="009D3FB5" w:rsidP="00AF4F5B">
      <w:pPr>
        <w:numPr>
          <w:ilvl w:val="0"/>
          <w:numId w:val="37"/>
        </w:numPr>
        <w:rPr>
          <w:szCs w:val="22"/>
        </w:rPr>
      </w:pPr>
      <w:r w:rsidRPr="005A24B5">
        <w:rPr>
          <w:szCs w:val="22"/>
        </w:rPr>
        <w:t>4</w:t>
      </w:r>
      <w:r w:rsidR="001E4F99" w:rsidRPr="005A24B5">
        <w:rPr>
          <w:szCs w:val="22"/>
        </w:rPr>
        <w:t>cm w – wa wiążąca</w:t>
      </w:r>
      <w:r w:rsidR="003A0B7C">
        <w:rPr>
          <w:szCs w:val="22"/>
        </w:rPr>
        <w:t xml:space="preserve">: </w:t>
      </w:r>
      <w:r w:rsidR="001E4F99" w:rsidRPr="005A24B5">
        <w:rPr>
          <w:szCs w:val="22"/>
        </w:rPr>
        <w:t>beton asfaltow</w:t>
      </w:r>
      <w:r w:rsidR="003A0B7C">
        <w:rPr>
          <w:szCs w:val="22"/>
        </w:rPr>
        <w:t>y BA</w:t>
      </w:r>
      <w:r w:rsidR="001E4F99" w:rsidRPr="005A24B5">
        <w:rPr>
          <w:szCs w:val="22"/>
        </w:rPr>
        <w:t xml:space="preserve"> o uziarnieniu 0/16;</w:t>
      </w:r>
    </w:p>
    <w:p w:rsidR="001E4F99" w:rsidRPr="005A24B5" w:rsidRDefault="00E51CA7" w:rsidP="00AF4F5B">
      <w:pPr>
        <w:numPr>
          <w:ilvl w:val="0"/>
          <w:numId w:val="37"/>
        </w:numPr>
        <w:suppressAutoHyphens/>
        <w:rPr>
          <w:szCs w:val="22"/>
        </w:rPr>
      </w:pPr>
      <w:r w:rsidRPr="005A24B5">
        <w:rPr>
          <w:szCs w:val="22"/>
        </w:rPr>
        <w:t>30</w:t>
      </w:r>
      <w:r w:rsidR="001E4F99" w:rsidRPr="005A24B5">
        <w:rPr>
          <w:szCs w:val="22"/>
        </w:rPr>
        <w:t>cm w – wa podbudowy pomocniczej z kruszywa łamanego stabilizowanego mechanicznie lub tłucznia kamiennego</w:t>
      </w:r>
      <w:r w:rsidRPr="005A24B5">
        <w:rPr>
          <w:szCs w:val="22"/>
        </w:rPr>
        <w:t xml:space="preserve"> (przyjęta średnia grubość podbudowy w obrębie płyt przejściowych </w:t>
      </w:r>
      <w:r w:rsidR="00ED2F0F">
        <w:rPr>
          <w:szCs w:val="22"/>
        </w:rPr>
        <w:br/>
      </w:r>
      <w:r w:rsidRPr="005A24B5">
        <w:rPr>
          <w:szCs w:val="22"/>
        </w:rPr>
        <w:t>i poza nimi na długości rozkopu roboczego dojazdów).</w:t>
      </w:r>
    </w:p>
    <w:p w:rsidR="001E4F99" w:rsidRPr="00E51CA7" w:rsidRDefault="001E4F99" w:rsidP="00E51CA7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9C4B24" w:rsidRPr="00F87AF0" w:rsidRDefault="001E5DD5" w:rsidP="001E5DD5">
      <w:pPr>
        <w:pStyle w:val="Nagwek1"/>
        <w:rPr>
          <w:sz w:val="24"/>
        </w:rPr>
      </w:pPr>
      <w:bookmarkStart w:id="68" w:name="_Toc130404197"/>
      <w:r>
        <w:t>OMÓWIENIE OBLICZEŃ STATYCZNYCH I WTRZYMAŁOŚCIOWYCH</w:t>
      </w:r>
      <w:bookmarkEnd w:id="68"/>
    </w:p>
    <w:p w:rsidR="009C4B24" w:rsidRPr="0084565D" w:rsidRDefault="001E5DD5" w:rsidP="003A0B7C">
      <w:pPr>
        <w:pStyle w:val="Nagwek2"/>
      </w:pPr>
      <w:bookmarkStart w:id="69" w:name="_Toc130404198"/>
      <w:r w:rsidRPr="0084565D">
        <w:t>Normy, przepisy, normatywy</w:t>
      </w:r>
      <w:bookmarkEnd w:id="69"/>
    </w:p>
    <w:p w:rsidR="009C4B24" w:rsidRDefault="001E5DD5" w:rsidP="003A0B7C">
      <w:pPr>
        <w:ind w:firstLine="567"/>
      </w:pPr>
      <w:r>
        <w:t>Obliczenia statyczno – wytrzymałościowe obie</w:t>
      </w:r>
      <w:r w:rsidR="0084565D">
        <w:t>k</w:t>
      </w:r>
      <w:r>
        <w:t xml:space="preserve">tu po </w:t>
      </w:r>
      <w:r w:rsidR="00ED2F0F">
        <w:t xml:space="preserve">przebudowie </w:t>
      </w:r>
      <w:r>
        <w:t xml:space="preserve">w ramach </w:t>
      </w:r>
      <w:r w:rsidR="009C4B24" w:rsidRPr="00F87AF0">
        <w:t>projekt</w:t>
      </w:r>
      <w:r>
        <w:t>u</w:t>
      </w:r>
      <w:r w:rsidR="00735F09">
        <w:t xml:space="preserve"> </w:t>
      </w:r>
      <w:r>
        <w:t xml:space="preserve">wykonawczego </w:t>
      </w:r>
      <w:r w:rsidR="009C4B24" w:rsidRPr="00F87AF0">
        <w:t>został</w:t>
      </w:r>
      <w:r>
        <w:t>y</w:t>
      </w:r>
      <w:r w:rsidR="00735F09">
        <w:t xml:space="preserve"> </w:t>
      </w:r>
      <w:r>
        <w:t xml:space="preserve">sporządzone </w:t>
      </w:r>
      <w:r w:rsidR="009C4B24" w:rsidRPr="00F87AF0">
        <w:t xml:space="preserve">zgodnie z </w:t>
      </w:r>
      <w:r>
        <w:t xml:space="preserve">normami, normatywami, </w:t>
      </w:r>
      <w:r w:rsidRPr="00F87AF0">
        <w:t xml:space="preserve">szczegółowymi </w:t>
      </w:r>
      <w:r w:rsidR="009C4B24" w:rsidRPr="00F87AF0">
        <w:t>przepisami</w:t>
      </w:r>
      <w:r>
        <w:t xml:space="preserve"> technicznymi i piśmiennictwem </w:t>
      </w:r>
      <w:r w:rsidR="0084565D">
        <w:t>wymienionymi w pkt 3.3 niniejszego opisu.</w:t>
      </w:r>
    </w:p>
    <w:p w:rsidR="0084565D" w:rsidRPr="0084565D" w:rsidRDefault="0084565D" w:rsidP="0084565D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9C4B24" w:rsidRPr="00F87AF0" w:rsidRDefault="001E5DD5" w:rsidP="006001DB">
      <w:pPr>
        <w:pStyle w:val="Nagwek2"/>
      </w:pPr>
      <w:bookmarkStart w:id="70" w:name="_Toc130404199"/>
      <w:r>
        <w:t>Oprogramowanie komputerowe</w:t>
      </w:r>
      <w:bookmarkEnd w:id="70"/>
    </w:p>
    <w:p w:rsidR="009C4B24" w:rsidRPr="00F87AF0" w:rsidRDefault="009C4B24" w:rsidP="00D462F3">
      <w:pPr>
        <w:ind w:firstLine="567"/>
      </w:pPr>
      <w:r w:rsidRPr="00F87AF0">
        <w:t>Do obliczeń statyczno</w:t>
      </w:r>
      <w:r w:rsidR="00D462F3">
        <w:t>–</w:t>
      </w:r>
      <w:r w:rsidRPr="00F87AF0">
        <w:t xml:space="preserve"> wytrzymałościowych na komputerze klasy PC wykorzystano następujące użytkowe programy komputerowe:</w:t>
      </w:r>
    </w:p>
    <w:p w:rsidR="009C4B24" w:rsidRPr="00F87AF0" w:rsidRDefault="009C4B24" w:rsidP="00D462F3">
      <w:pPr>
        <w:numPr>
          <w:ilvl w:val="0"/>
          <w:numId w:val="38"/>
        </w:numPr>
        <w:ind w:left="567" w:hanging="567"/>
      </w:pPr>
      <w:r w:rsidRPr="00F87AF0">
        <w:rPr>
          <w:b/>
        </w:rPr>
        <w:t>PS Płyta</w:t>
      </w:r>
      <w:r w:rsidRPr="00F87AF0">
        <w:rPr>
          <w:b/>
        </w:rPr>
        <w:tab/>
      </w:r>
      <w:r w:rsidRPr="00F87AF0">
        <w:t>do obliczeń metodą MES sił wewnętrznych, ugięć i wielkości reakcji więzów w rozpatrywanym modelu dyskretnym płyty pełnej;</w:t>
      </w:r>
    </w:p>
    <w:p w:rsidR="009C4B24" w:rsidRPr="00F87AF0" w:rsidRDefault="009C4B24" w:rsidP="00D462F3">
      <w:pPr>
        <w:numPr>
          <w:ilvl w:val="0"/>
          <w:numId w:val="38"/>
        </w:numPr>
        <w:ind w:left="567" w:hanging="567"/>
      </w:pPr>
      <w:r w:rsidRPr="00F87AF0">
        <w:rPr>
          <w:b/>
        </w:rPr>
        <w:t>PBM</w:t>
      </w:r>
      <w:r w:rsidR="00D462F3">
        <w:rPr>
          <w:b/>
        </w:rPr>
        <w:tab/>
      </w:r>
      <w:r w:rsidR="00D462F3">
        <w:rPr>
          <w:b/>
        </w:rPr>
        <w:tab/>
      </w:r>
      <w:r w:rsidRPr="00F87AF0">
        <w:t>pakiet programów:</w:t>
      </w:r>
    </w:p>
    <w:p w:rsidR="009C4B24" w:rsidRPr="00F87AF0" w:rsidRDefault="009C4B24" w:rsidP="00D462F3">
      <w:pPr>
        <w:numPr>
          <w:ilvl w:val="0"/>
          <w:numId w:val="40"/>
        </w:numPr>
        <w:ind w:left="1134" w:hanging="567"/>
      </w:pPr>
      <w:r w:rsidRPr="00F87AF0">
        <w:rPr>
          <w:b/>
        </w:rPr>
        <w:t>SŁUP 1</w:t>
      </w:r>
      <w:r w:rsidR="00D462F3">
        <w:rPr>
          <w:b/>
        </w:rPr>
        <w:tab/>
      </w:r>
      <w:r w:rsidRPr="00F87AF0">
        <w:t>do wymiarowania konstrukcji żelbetowych i zespolonych metodą SG;</w:t>
      </w:r>
    </w:p>
    <w:p w:rsidR="009C4B24" w:rsidRPr="00F87AF0" w:rsidRDefault="009C4B24" w:rsidP="00D462F3">
      <w:pPr>
        <w:numPr>
          <w:ilvl w:val="0"/>
          <w:numId w:val="40"/>
        </w:numPr>
        <w:ind w:left="1134" w:hanging="567"/>
      </w:pPr>
      <w:r w:rsidRPr="00F87AF0">
        <w:rPr>
          <w:b/>
        </w:rPr>
        <w:lastRenderedPageBreak/>
        <w:t>RAMA 1</w:t>
      </w:r>
      <w:r w:rsidR="00D462F3">
        <w:rPr>
          <w:b/>
        </w:rPr>
        <w:tab/>
      </w:r>
      <w:r w:rsidRPr="00F87AF0">
        <w:t>do obliczeń statycznych belek i ram płaskich;</w:t>
      </w:r>
    </w:p>
    <w:p w:rsidR="009C4B24" w:rsidRDefault="009C4B24" w:rsidP="00D462F3">
      <w:pPr>
        <w:numPr>
          <w:ilvl w:val="0"/>
          <w:numId w:val="40"/>
        </w:numPr>
        <w:ind w:left="1134" w:hanging="567"/>
      </w:pPr>
      <w:r w:rsidRPr="00F87AF0">
        <w:rPr>
          <w:b/>
        </w:rPr>
        <w:t>POSA 1</w:t>
      </w:r>
      <w:r w:rsidR="00D462F3">
        <w:rPr>
          <w:b/>
        </w:rPr>
        <w:tab/>
      </w:r>
      <w:r w:rsidRPr="00F87AF0">
        <w:t>do obliczania posadowienia bezpośredniego fundamentów budowli.</w:t>
      </w:r>
    </w:p>
    <w:p w:rsidR="00C964DF" w:rsidRPr="00DF1EC7" w:rsidRDefault="00D462F3" w:rsidP="00D462F3">
      <w:pPr>
        <w:pStyle w:val="Tekstpodstawowy"/>
        <w:numPr>
          <w:ilvl w:val="0"/>
          <w:numId w:val="39"/>
        </w:numPr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ind w:left="567" w:hanging="567"/>
        <w:rPr>
          <w:rFonts w:cs="Arial"/>
          <w:sz w:val="22"/>
          <w:szCs w:val="22"/>
        </w:rPr>
      </w:pPr>
      <w:r w:rsidRPr="00D462F3">
        <w:rPr>
          <w:b/>
          <w:color w:val="auto"/>
          <w:sz w:val="22"/>
        </w:rPr>
        <w:t>Excel 2000</w:t>
      </w:r>
      <w:r w:rsidRPr="00D462F3">
        <w:rPr>
          <w:b/>
          <w:color w:val="auto"/>
          <w:sz w:val="22"/>
        </w:rPr>
        <w:tab/>
      </w:r>
      <w:r w:rsidRPr="00D462F3">
        <w:rPr>
          <w:color w:val="auto"/>
          <w:sz w:val="22"/>
        </w:rPr>
        <w:t>arkusz kalkulacyjny do obliczeń</w:t>
      </w:r>
      <w:r w:rsidR="00735F09">
        <w:rPr>
          <w:color w:val="auto"/>
          <w:sz w:val="22"/>
        </w:rPr>
        <w:t xml:space="preserve"> </w:t>
      </w:r>
      <w:r w:rsidR="007D21B2">
        <w:t xml:space="preserve">pomostu, </w:t>
      </w:r>
      <w:r w:rsidRPr="00D462F3">
        <w:t>posadowienia i podpór mostu.</w:t>
      </w:r>
    </w:p>
    <w:p w:rsidR="00DF1EC7" w:rsidRPr="00DF1EC7" w:rsidRDefault="00DF1EC7" w:rsidP="00DF1EC7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9C4B24" w:rsidRPr="00F87AF0" w:rsidRDefault="007D21B2" w:rsidP="006001DB">
      <w:pPr>
        <w:pStyle w:val="Nagwek2"/>
      </w:pPr>
      <w:bookmarkStart w:id="71" w:name="_Toc130404200"/>
      <w:r>
        <w:t>Dyskretyzacja obiektu, obliczenia i p</w:t>
      </w:r>
      <w:r w:rsidR="009C4B24" w:rsidRPr="00F87AF0">
        <w:t>odstawowe wyniki obliczeń</w:t>
      </w:r>
      <w:bookmarkEnd w:id="71"/>
    </w:p>
    <w:p w:rsidR="009C4B24" w:rsidRDefault="007D21B2" w:rsidP="007D21B2">
      <w:pPr>
        <w:ind w:firstLine="567"/>
      </w:pPr>
      <w:r w:rsidRPr="00A83254">
        <w:rPr>
          <w:lang w:eastAsia="en-GB"/>
        </w:rPr>
        <w:t xml:space="preserve">Jako model dyskretny istniejącego obiektu wykorzystano ruszt płaski, odzwierciedlający układ belek głównych i poprzecznic. Sztywności giętne i skrętne prętów </w:t>
      </w:r>
      <w:r>
        <w:rPr>
          <w:lang w:eastAsia="en-GB"/>
        </w:rPr>
        <w:t xml:space="preserve">prostych, zespolonych typu beton – beton </w:t>
      </w:r>
      <w:r w:rsidRPr="00A83254">
        <w:rPr>
          <w:lang w:eastAsia="en-GB"/>
        </w:rPr>
        <w:t>rusztu określono przy użyciu programu pakiet</w:t>
      </w:r>
      <w:r>
        <w:rPr>
          <w:lang w:eastAsia="en-GB"/>
        </w:rPr>
        <w:t>owego.</w:t>
      </w:r>
      <w:r w:rsidRPr="00A83254">
        <w:rPr>
          <w:lang w:eastAsia="en-GB"/>
        </w:rPr>
        <w:t xml:space="preserve"> Na tak ukształtowany model mostu nałożono obciążenia stałe od ciężaru własnego </w:t>
      </w:r>
      <w:r>
        <w:rPr>
          <w:lang w:eastAsia="en-GB"/>
        </w:rPr>
        <w:t xml:space="preserve">i wyposażenia </w:t>
      </w:r>
      <w:r w:rsidRPr="00A83254">
        <w:rPr>
          <w:lang w:eastAsia="en-GB"/>
        </w:rPr>
        <w:t>oraz jednostkowe obciążenia użytkowe i po wykonaniu obliczeń statycznych rusztu i zestawieniu ekstremów od jednostkowych sił wewnętrznych i od obciążeń stałych obliczono wielkości momentów zginających i sił poprzecznych dla najbardziej wytężonych przekrojów w dźwigara</w:t>
      </w:r>
      <w:r>
        <w:rPr>
          <w:lang w:eastAsia="en-GB"/>
        </w:rPr>
        <w:t>ch podłużnych (podpora, przęsło</w:t>
      </w:r>
      <w:r w:rsidRPr="00A83254">
        <w:rPr>
          <w:lang w:eastAsia="en-GB"/>
        </w:rPr>
        <w:t xml:space="preserve">) </w:t>
      </w:r>
      <w:r w:rsidR="004C0123">
        <w:rPr>
          <w:lang w:eastAsia="en-GB"/>
        </w:rPr>
        <w:br/>
      </w:r>
      <w:r w:rsidRPr="00A83254">
        <w:rPr>
          <w:lang w:eastAsia="en-GB"/>
        </w:rPr>
        <w:t>z uwzględnieniem klas</w:t>
      </w:r>
      <w:r>
        <w:rPr>
          <w:lang w:eastAsia="en-GB"/>
        </w:rPr>
        <w:t>y</w:t>
      </w:r>
      <w:r w:rsidRPr="00A83254">
        <w:rPr>
          <w:lang w:eastAsia="en-GB"/>
        </w:rPr>
        <w:t xml:space="preserve"> obciążenia </w:t>
      </w:r>
      <w:r>
        <w:rPr>
          <w:lang w:eastAsia="en-GB"/>
        </w:rPr>
        <w:t>D</w:t>
      </w:r>
      <w:r w:rsidRPr="00A83254">
        <w:rPr>
          <w:lang w:eastAsia="en-GB"/>
        </w:rPr>
        <w:t xml:space="preserve"> wg </w:t>
      </w:r>
      <w:r w:rsidR="007738E9">
        <w:rPr>
          <w:lang w:eastAsia="en-GB"/>
        </w:rPr>
        <w:fldChar w:fldCharType="begin"/>
      </w:r>
      <w:r>
        <w:rPr>
          <w:lang w:eastAsia="en-GB"/>
        </w:rPr>
        <w:instrText xml:space="preserve"> REF _Ref130217319 \r \h </w:instrText>
      </w:r>
      <w:r w:rsidR="007738E9">
        <w:rPr>
          <w:lang w:eastAsia="en-GB"/>
        </w:rPr>
      </w:r>
      <w:r w:rsidR="007738E9">
        <w:rPr>
          <w:lang w:eastAsia="en-GB"/>
        </w:rPr>
        <w:fldChar w:fldCharType="separate"/>
      </w:r>
      <w:r w:rsidR="003A284C">
        <w:rPr>
          <w:lang w:eastAsia="en-GB"/>
        </w:rPr>
        <w:t>[13]</w:t>
      </w:r>
      <w:r w:rsidR="007738E9">
        <w:rPr>
          <w:lang w:eastAsia="en-GB"/>
        </w:rPr>
        <w:fldChar w:fldCharType="end"/>
      </w:r>
      <w:r w:rsidRPr="00A83254">
        <w:rPr>
          <w:lang w:eastAsia="en-GB"/>
        </w:rPr>
        <w:t xml:space="preserve">. Aby określić nośność użytkową wykonano sprawdzenie konstrukcji na obciążenie pojazdami dopuszczonymi do ruchu po drogach na podstawie rozporządzenia </w:t>
      </w:r>
      <w:fldSimple w:instr=" REF _Ref527405916 \r \h  \* MERGEFORMAT ">
        <w:r w:rsidR="003A284C">
          <w:rPr>
            <w:lang w:eastAsia="en-GB"/>
          </w:rPr>
          <w:t>[11]</w:t>
        </w:r>
      </w:fldSimple>
      <w:r>
        <w:rPr>
          <w:lang w:eastAsia="en-GB"/>
        </w:rPr>
        <w:t xml:space="preserve">, według metodologii zalecanej w </w:t>
      </w:r>
      <w:r w:rsidR="003458F8">
        <w:rPr>
          <w:lang w:eastAsia="en-GB"/>
        </w:rPr>
        <w:t xml:space="preserve">instrukcji </w:t>
      </w:r>
      <w:r w:rsidR="007738E9">
        <w:rPr>
          <w:lang w:eastAsia="en-GB"/>
        </w:rPr>
        <w:fldChar w:fldCharType="begin"/>
      </w:r>
      <w:r w:rsidR="003458F8">
        <w:rPr>
          <w:lang w:eastAsia="en-GB"/>
        </w:rPr>
        <w:instrText xml:space="preserve"> REF _Ref130217570 \r \h </w:instrText>
      </w:r>
      <w:r w:rsidR="007738E9">
        <w:rPr>
          <w:lang w:eastAsia="en-GB"/>
        </w:rPr>
      </w:r>
      <w:r w:rsidR="007738E9">
        <w:rPr>
          <w:lang w:eastAsia="en-GB"/>
        </w:rPr>
        <w:fldChar w:fldCharType="separate"/>
      </w:r>
      <w:r w:rsidR="003A284C">
        <w:rPr>
          <w:lang w:eastAsia="en-GB"/>
        </w:rPr>
        <w:t>[12]</w:t>
      </w:r>
      <w:r w:rsidR="007738E9">
        <w:rPr>
          <w:lang w:eastAsia="en-GB"/>
        </w:rPr>
        <w:fldChar w:fldCharType="end"/>
      </w:r>
      <w:r w:rsidRPr="00A83254">
        <w:rPr>
          <w:lang w:eastAsia="en-GB"/>
        </w:rPr>
        <w:t>.</w:t>
      </w:r>
      <w:r w:rsidR="00F6150A">
        <w:rPr>
          <w:lang w:eastAsia="en-GB"/>
        </w:rPr>
        <w:t xml:space="preserve"> </w:t>
      </w:r>
      <w:r w:rsidRPr="00A83254">
        <w:rPr>
          <w:lang w:eastAsia="en-GB"/>
        </w:rPr>
        <w:t>Wykonano także obliczenia podpór mostu w celu sprawdzenia w</w:t>
      </w:r>
      <w:r>
        <w:rPr>
          <w:lang w:eastAsia="en-GB"/>
        </w:rPr>
        <w:t>arunku przeciążenia fundamentów</w:t>
      </w:r>
      <w:r w:rsidR="00735F09">
        <w:rPr>
          <w:lang w:eastAsia="en-GB"/>
        </w:rPr>
        <w:t xml:space="preserve"> </w:t>
      </w:r>
      <w:r>
        <w:rPr>
          <w:lang w:eastAsia="en-GB"/>
        </w:rPr>
        <w:t>i sprawdzenia naprężeń w korpusie filara i pod jego fundamentem</w:t>
      </w:r>
      <w:r w:rsidRPr="006042DA">
        <w:rPr>
          <w:lang w:eastAsia="en-GB"/>
        </w:rPr>
        <w:t>.</w:t>
      </w:r>
      <w:r w:rsidR="00735F09">
        <w:rPr>
          <w:lang w:eastAsia="en-GB"/>
        </w:rPr>
        <w:t xml:space="preserve"> </w:t>
      </w:r>
      <w:r w:rsidR="009C4B24" w:rsidRPr="00F87AF0">
        <w:t xml:space="preserve">Poziomy naprężeń we wszystkich obliczanych elementach konstrukcji są znacznie niższe od wytrzymałości materiałów (stal, beton), użytych do ich wykonania (budowa </w:t>
      </w:r>
      <w:r>
        <w:t>–</w:t>
      </w:r>
      <w:r w:rsidR="009C4B24" w:rsidRPr="00F87AF0">
        <w:t xml:space="preserve"> stan istniejący oraz </w:t>
      </w:r>
      <w:r w:rsidR="00076FFF">
        <w:t>przebudowa</w:t>
      </w:r>
      <w:r>
        <w:t>–</w:t>
      </w:r>
      <w:r w:rsidR="009C4B24" w:rsidRPr="00F87AF0">
        <w:t xml:space="preserve"> stan projektowany). Także nośność gruntu </w:t>
      </w:r>
      <w:r>
        <w:t xml:space="preserve">skalistego </w:t>
      </w:r>
      <w:r w:rsidR="009C4B24" w:rsidRPr="00F87AF0">
        <w:t xml:space="preserve">w poziomie posadowienia ław fundamentowych spełnia warunki normowe, co gwarantuje bezpieczeństwo dalszego użytkowania obiektu po zakończeniu prac </w:t>
      </w:r>
      <w:r w:rsidR="00ED2F0F">
        <w:t>budowlanych</w:t>
      </w:r>
      <w:r w:rsidR="009C4B24" w:rsidRPr="00F87AF0">
        <w:t>.</w:t>
      </w:r>
    </w:p>
    <w:p w:rsidR="00C964DF" w:rsidRPr="00C964DF" w:rsidRDefault="00C964DF" w:rsidP="00C964DF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9C4B24" w:rsidRPr="00F87AF0" w:rsidRDefault="001E5DD5" w:rsidP="006001DB">
      <w:pPr>
        <w:pStyle w:val="Nagwek2"/>
        <w:rPr>
          <w:snapToGrid w:val="0"/>
        </w:rPr>
      </w:pPr>
      <w:bookmarkStart w:id="72" w:name="_Toc130404201"/>
      <w:r>
        <w:rPr>
          <w:snapToGrid w:val="0"/>
        </w:rPr>
        <w:t>Wnioski końcowe</w:t>
      </w:r>
      <w:bookmarkEnd w:id="72"/>
    </w:p>
    <w:p w:rsidR="009C4B24" w:rsidRPr="003458F8" w:rsidRDefault="009C4B24" w:rsidP="003458F8">
      <w:pPr>
        <w:ind w:firstLine="567"/>
        <w:rPr>
          <w:bCs/>
        </w:rPr>
      </w:pPr>
      <w:r w:rsidRPr="00F87AF0">
        <w:rPr>
          <w:snapToGrid w:val="0"/>
        </w:rPr>
        <w:t xml:space="preserve">Przedstawione w niniejszym opisie rozwiązania </w:t>
      </w:r>
      <w:r w:rsidR="00076FFF">
        <w:rPr>
          <w:snapToGrid w:val="0"/>
        </w:rPr>
        <w:t>przebudowy</w:t>
      </w:r>
      <w:r w:rsidRPr="00F87AF0">
        <w:rPr>
          <w:snapToGrid w:val="0"/>
        </w:rPr>
        <w:t xml:space="preserve"> obiektu są obliczeniowo poprawne i spełniają wszystkie kryteria wytężeniowe,</w:t>
      </w:r>
      <w:r w:rsidR="00735F09">
        <w:rPr>
          <w:snapToGrid w:val="0"/>
        </w:rPr>
        <w:t xml:space="preserve"> </w:t>
      </w:r>
      <w:r w:rsidRPr="00F87AF0">
        <w:rPr>
          <w:snapToGrid w:val="0"/>
        </w:rPr>
        <w:t>jakim odpowiadać powinny elementy obiektu, poddane zewnętrznym obciążeniom eksploatacyjnym. W wyniku obliczeń statyczno</w:t>
      </w:r>
      <w:r w:rsidR="003458F8">
        <w:rPr>
          <w:snapToGrid w:val="0"/>
        </w:rPr>
        <w:t>–</w:t>
      </w:r>
      <w:r w:rsidRPr="00F87AF0">
        <w:rPr>
          <w:snapToGrid w:val="0"/>
        </w:rPr>
        <w:t xml:space="preserve"> wytrzymałościowym projektowanego (</w:t>
      </w:r>
      <w:r w:rsidR="00076FFF">
        <w:rPr>
          <w:snapToGrid w:val="0"/>
        </w:rPr>
        <w:t>przebudow</w:t>
      </w:r>
      <w:r w:rsidR="00ED2F0F">
        <w:rPr>
          <w:snapToGrid w:val="0"/>
        </w:rPr>
        <w:t>y</w:t>
      </w:r>
      <w:r w:rsidRPr="00F87AF0">
        <w:rPr>
          <w:snapToGrid w:val="0"/>
        </w:rPr>
        <w:t>wanego) obiektu (jego modelu) można wysnuć wniosek</w:t>
      </w:r>
      <w:r w:rsidR="00ED2F0F">
        <w:rPr>
          <w:snapToGrid w:val="0"/>
        </w:rPr>
        <w:t>,</w:t>
      </w:r>
      <w:r w:rsidRPr="00F87AF0">
        <w:rPr>
          <w:snapToGrid w:val="0"/>
        </w:rPr>
        <w:t xml:space="preserve"> iż po wykonaniu robót </w:t>
      </w:r>
      <w:r w:rsidR="00ED2F0F">
        <w:rPr>
          <w:snapToGrid w:val="0"/>
        </w:rPr>
        <w:t xml:space="preserve">budowlanych </w:t>
      </w:r>
      <w:r w:rsidRPr="00F87AF0">
        <w:rPr>
          <w:snapToGrid w:val="0"/>
        </w:rPr>
        <w:t>w</w:t>
      </w:r>
      <w:r w:rsidR="00ED2F0F">
        <w:rPr>
          <w:snapToGrid w:val="0"/>
        </w:rPr>
        <w:t>edług</w:t>
      </w:r>
      <w:r w:rsidRPr="00F87AF0">
        <w:rPr>
          <w:snapToGrid w:val="0"/>
        </w:rPr>
        <w:t xml:space="preserve"> przyjętych rozwiązań</w:t>
      </w:r>
      <w:r w:rsidR="00ED2F0F">
        <w:rPr>
          <w:snapToGrid w:val="0"/>
        </w:rPr>
        <w:t>,</w:t>
      </w:r>
      <w:r w:rsidRPr="00F87AF0">
        <w:rPr>
          <w:snapToGrid w:val="0"/>
        </w:rPr>
        <w:t xml:space="preserve"> obiekt będzie posiadał zdolność przenoszenia obciążeń </w:t>
      </w:r>
      <w:r w:rsidR="003458F8">
        <w:rPr>
          <w:snapToGrid w:val="0"/>
        </w:rPr>
        <w:t xml:space="preserve">normowych </w:t>
      </w:r>
      <w:r w:rsidRPr="00F87AF0">
        <w:rPr>
          <w:snapToGrid w:val="0"/>
        </w:rPr>
        <w:t xml:space="preserve">o masie </w:t>
      </w:r>
      <w:r w:rsidR="003458F8">
        <w:rPr>
          <w:snapToGrid w:val="0"/>
        </w:rPr>
        <w:t>2</w:t>
      </w:r>
      <w:r w:rsidRPr="00F87AF0">
        <w:rPr>
          <w:snapToGrid w:val="0"/>
        </w:rPr>
        <w:t xml:space="preserve">0 ton tj. klasę </w:t>
      </w:r>
      <w:r w:rsidR="003458F8">
        <w:rPr>
          <w:snapToGrid w:val="0"/>
        </w:rPr>
        <w:t>D</w:t>
      </w:r>
      <w:r w:rsidR="00735F09">
        <w:rPr>
          <w:snapToGrid w:val="0"/>
        </w:rPr>
        <w:t xml:space="preserve"> </w:t>
      </w:r>
      <w:r w:rsidR="003458F8">
        <w:rPr>
          <w:snapToGrid w:val="0"/>
        </w:rPr>
        <w:t xml:space="preserve">– </w:t>
      </w:r>
      <w:r w:rsidRPr="00F87AF0">
        <w:rPr>
          <w:snapToGrid w:val="0"/>
        </w:rPr>
        <w:t xml:space="preserve">wg </w:t>
      </w:r>
      <w:r w:rsidR="007738E9">
        <w:rPr>
          <w:snapToGrid w:val="0"/>
        </w:rPr>
        <w:fldChar w:fldCharType="begin"/>
      </w:r>
      <w:r w:rsidR="003458F8">
        <w:rPr>
          <w:snapToGrid w:val="0"/>
        </w:rPr>
        <w:instrText xml:space="preserve"> REF _Ref130217319 \r \h </w:instrText>
      </w:r>
      <w:r w:rsidR="007738E9">
        <w:rPr>
          <w:snapToGrid w:val="0"/>
        </w:rPr>
      </w:r>
      <w:r w:rsidR="007738E9">
        <w:rPr>
          <w:snapToGrid w:val="0"/>
        </w:rPr>
        <w:fldChar w:fldCharType="separate"/>
      </w:r>
      <w:r w:rsidR="003A284C">
        <w:rPr>
          <w:snapToGrid w:val="0"/>
        </w:rPr>
        <w:t>[13]</w:t>
      </w:r>
      <w:r w:rsidR="007738E9">
        <w:rPr>
          <w:snapToGrid w:val="0"/>
        </w:rPr>
        <w:fldChar w:fldCharType="end"/>
      </w:r>
      <w:r w:rsidR="003458F8">
        <w:rPr>
          <w:snapToGrid w:val="0"/>
        </w:rPr>
        <w:t xml:space="preserve"> oraz </w:t>
      </w:r>
      <w:r w:rsidR="003458F8" w:rsidRPr="00D91676">
        <w:rPr>
          <w:bCs/>
        </w:rPr>
        <w:t xml:space="preserve">eksploatacyjnych jako </w:t>
      </w:r>
      <w:r w:rsidR="003458F8" w:rsidRPr="00D91676">
        <w:t xml:space="preserve">kategorię obciążenia </w:t>
      </w:r>
      <w:r w:rsidR="003458F8" w:rsidRPr="003458F8">
        <w:rPr>
          <w:bCs/>
        </w:rPr>
        <w:t>S 42</w:t>
      </w:r>
      <w:r w:rsidR="003458F8">
        <w:t xml:space="preserve"> tj. pojazdy standaryzowane o łącznym ciężarze </w:t>
      </w:r>
      <w:r w:rsidR="003458F8" w:rsidRPr="003458F8">
        <w:rPr>
          <w:bCs/>
        </w:rPr>
        <w:t>42 tony</w:t>
      </w:r>
      <w:r w:rsidR="003458F8">
        <w:rPr>
          <w:bCs/>
        </w:rPr>
        <w:t xml:space="preserve"> (traktowanych jako obciążenie wyjątkowe)</w:t>
      </w:r>
      <w:r w:rsidRPr="00F87AF0">
        <w:rPr>
          <w:snapToGrid w:val="0"/>
        </w:rPr>
        <w:t>, co jest zgodne z założeniami projektowymi przyjętymi i wymaganymi przez Inwestora</w:t>
      </w:r>
      <w:r w:rsidR="006463EF">
        <w:rPr>
          <w:snapToGrid w:val="0"/>
        </w:rPr>
        <w:t>.</w:t>
      </w:r>
    </w:p>
    <w:p w:rsidR="00C964DF" w:rsidRPr="00C964DF" w:rsidRDefault="00C964DF" w:rsidP="00C964DF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BB4080" w:rsidRDefault="00BB4080" w:rsidP="004C0123">
      <w:pPr>
        <w:pStyle w:val="Nagwek1"/>
        <w:jc w:val="left"/>
      </w:pPr>
      <w:bookmarkStart w:id="73" w:name="_Toc130404202"/>
      <w:r>
        <w:t>PODSTAWOWE INFORMACJE O SPOSOBI</w:t>
      </w:r>
      <w:r w:rsidR="000C5772">
        <w:t xml:space="preserve">E </w:t>
      </w:r>
      <w:r w:rsidR="00076FFF">
        <w:t>PRZEBUDOWY</w:t>
      </w:r>
      <w:r w:rsidR="000C5772">
        <w:t xml:space="preserve">OBIEKTU </w:t>
      </w:r>
      <w:r w:rsidR="001E5DD5">
        <w:t xml:space="preserve">I </w:t>
      </w:r>
      <w:r w:rsidR="000C5772">
        <w:t>DOJAZDÓW</w:t>
      </w:r>
      <w:bookmarkEnd w:id="73"/>
    </w:p>
    <w:p w:rsidR="00185FB5" w:rsidRPr="00185FB5" w:rsidRDefault="00185FB5" w:rsidP="00BF6910">
      <w:pPr>
        <w:ind w:firstLine="567"/>
        <w:rPr>
          <w:rFonts w:cs="Arial"/>
          <w:color w:val="000000"/>
        </w:rPr>
      </w:pPr>
      <w:r w:rsidRPr="00185FB5">
        <w:rPr>
          <w:rFonts w:cs="Arial"/>
          <w:color w:val="000000"/>
        </w:rPr>
        <w:t xml:space="preserve">Roboty związane z </w:t>
      </w:r>
      <w:r w:rsidR="00076FFF">
        <w:rPr>
          <w:rFonts w:cs="Arial"/>
          <w:color w:val="000000"/>
        </w:rPr>
        <w:t>przebudow</w:t>
      </w:r>
      <w:r w:rsidR="00ED2F0F">
        <w:rPr>
          <w:rFonts w:cs="Arial"/>
          <w:color w:val="000000"/>
        </w:rPr>
        <w:t>ą</w:t>
      </w:r>
      <w:r w:rsidR="00806593">
        <w:rPr>
          <w:rFonts w:cs="Arial"/>
          <w:color w:val="000000"/>
        </w:rPr>
        <w:t xml:space="preserve"> mostu </w:t>
      </w:r>
      <w:r w:rsidRPr="00185FB5">
        <w:rPr>
          <w:rFonts w:cs="Arial"/>
          <w:color w:val="000000"/>
        </w:rPr>
        <w:t>należy przyprowadzić w następującej kolejności: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szCs w:val="22"/>
        </w:rPr>
        <w:t xml:space="preserve">wprowadzeniu </w:t>
      </w:r>
      <w:r w:rsidR="00806593" w:rsidRPr="005A24B5">
        <w:rPr>
          <w:szCs w:val="22"/>
        </w:rPr>
        <w:t xml:space="preserve">organizacji </w:t>
      </w:r>
      <w:r w:rsidRPr="005A24B5">
        <w:rPr>
          <w:szCs w:val="22"/>
        </w:rPr>
        <w:t>ruchu</w:t>
      </w:r>
      <w:r w:rsidR="00806593" w:rsidRPr="005A24B5">
        <w:rPr>
          <w:szCs w:val="22"/>
        </w:rPr>
        <w:t>, tymczasowe wyłączenie obiektu z eksploatacji;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rozbiórka nawierzchni oraz warstw profilujących w obrębie jezdni;</w:t>
      </w:r>
    </w:p>
    <w:p w:rsidR="00806593" w:rsidRPr="005A24B5" w:rsidRDefault="00806593" w:rsidP="00806593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roboty ziemne – wykonanie wykopu roboczego w obrębie dojazdów i istniejących płyt amortyzacyjnych;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demontaż krawężników;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usunięcie izolacji;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rozbiórka istniejących belek podporęczowych;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przygotowanie powierzchni istniejącej płyty ustroju nośnego;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montaż łączników i zbrojenia nadbetonu;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lastRenderedPageBreak/>
        <w:t>betonowanie nadbetonu;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ułożenie izolacji;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ułożenie krawężników kamiennych;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montaż zbrojenia kap chodnikowych łącznie z prefabrykatami gzymsowymi;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betonowanie kap chodnikowych</w:t>
      </w:r>
      <w:r w:rsidR="00806593" w:rsidRPr="005A24B5">
        <w:rPr>
          <w:rFonts w:eastAsia="Calibri"/>
          <w:szCs w:val="22"/>
          <w:lang w:eastAsia="en-US"/>
        </w:rPr>
        <w:t xml:space="preserve"> w obrębie ustroju i skrzydeł</w:t>
      </w:r>
      <w:r w:rsidRPr="005A24B5">
        <w:rPr>
          <w:rFonts w:eastAsia="Calibri"/>
          <w:szCs w:val="22"/>
          <w:lang w:eastAsia="en-US"/>
        </w:rPr>
        <w:t>;</w:t>
      </w:r>
    </w:p>
    <w:p w:rsidR="009D1A9B" w:rsidRPr="005A24B5" w:rsidRDefault="009D1A9B" w:rsidP="009D1A9B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wykonanie zasypek przyobiektowych – uzupełnienie zasypki w obrębie rozkopu roboczego;</w:t>
      </w:r>
    </w:p>
    <w:p w:rsidR="009D1A9B" w:rsidRPr="005A24B5" w:rsidRDefault="009D1A9B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betonowanie płyt przejściowych;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ułożenie </w:t>
      </w:r>
      <w:r w:rsidR="009D1A9B" w:rsidRPr="005A24B5">
        <w:rPr>
          <w:rFonts w:eastAsia="Calibri"/>
          <w:szCs w:val="22"/>
          <w:lang w:eastAsia="en-US"/>
        </w:rPr>
        <w:t xml:space="preserve">podbudowy i </w:t>
      </w:r>
      <w:r w:rsidRPr="005A24B5">
        <w:rPr>
          <w:rFonts w:eastAsia="Calibri"/>
          <w:szCs w:val="22"/>
          <w:lang w:eastAsia="en-US"/>
        </w:rPr>
        <w:t>nawierzchni bitumicznych w obrębie jezdni</w:t>
      </w:r>
      <w:r w:rsidR="009D1A9B" w:rsidRPr="005A24B5">
        <w:rPr>
          <w:rFonts w:eastAsia="Calibri"/>
          <w:szCs w:val="22"/>
          <w:lang w:eastAsia="en-US"/>
        </w:rPr>
        <w:t xml:space="preserve"> mostu i dojazdów</w:t>
      </w:r>
      <w:r w:rsidRPr="005A24B5">
        <w:rPr>
          <w:rFonts w:eastAsia="Calibri"/>
          <w:szCs w:val="22"/>
          <w:lang w:eastAsia="en-US"/>
        </w:rPr>
        <w:t>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wykonanie nawierzchni z żywicy epoksydowej na </w:t>
      </w:r>
      <w:r w:rsidR="00806593" w:rsidRPr="005A24B5">
        <w:rPr>
          <w:rFonts w:eastAsia="Calibri"/>
          <w:szCs w:val="22"/>
          <w:lang w:eastAsia="en-US"/>
        </w:rPr>
        <w:t>poboczach wyniesionych</w:t>
      </w:r>
      <w:r w:rsidRPr="005A24B5">
        <w:rPr>
          <w:rFonts w:eastAsia="Calibri"/>
          <w:szCs w:val="22"/>
          <w:lang w:eastAsia="en-US"/>
        </w:rPr>
        <w:t>;</w:t>
      </w:r>
    </w:p>
    <w:p w:rsidR="00C964DF" w:rsidRPr="005A24B5" w:rsidRDefault="00C964DF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montaż ba</w:t>
      </w:r>
      <w:r w:rsidR="00806593" w:rsidRPr="005A24B5">
        <w:rPr>
          <w:rFonts w:eastAsia="Calibri"/>
          <w:szCs w:val="22"/>
          <w:lang w:eastAsia="en-US"/>
        </w:rPr>
        <w:t>lustrad stalowych</w:t>
      </w:r>
      <w:r w:rsidRPr="005A24B5">
        <w:rPr>
          <w:rFonts w:eastAsia="Calibri"/>
          <w:szCs w:val="22"/>
          <w:lang w:eastAsia="en-US"/>
        </w:rPr>
        <w:t>;</w:t>
      </w:r>
    </w:p>
    <w:p w:rsidR="00DF1EC7" w:rsidRPr="005A24B5" w:rsidRDefault="00DF1EC7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wykonanie robót reprofilowania i antykorozyjnego zabezpieczenia powierzchni betonowych ustroju niosącego i filarów;</w:t>
      </w:r>
    </w:p>
    <w:p w:rsidR="00DF1EC7" w:rsidRPr="005A24B5" w:rsidRDefault="00DF1EC7" w:rsidP="00C964DF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>wykonanie odtworzenia i umocnienia stożków mostowych;</w:t>
      </w:r>
    </w:p>
    <w:p w:rsidR="00BB4080" w:rsidRPr="005A24B5" w:rsidRDefault="00806593" w:rsidP="0084565D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wykonanie </w:t>
      </w:r>
      <w:r w:rsidR="00185FB5" w:rsidRPr="005A24B5">
        <w:rPr>
          <w:rFonts w:eastAsia="Calibri"/>
          <w:szCs w:val="22"/>
          <w:lang w:eastAsia="en-US"/>
        </w:rPr>
        <w:t>rob</w:t>
      </w:r>
      <w:r w:rsidRPr="005A24B5">
        <w:rPr>
          <w:rFonts w:eastAsia="Calibri"/>
          <w:szCs w:val="22"/>
          <w:lang w:eastAsia="en-US"/>
        </w:rPr>
        <w:t>ót</w:t>
      </w:r>
      <w:r w:rsidR="00185FB5" w:rsidRPr="005A24B5">
        <w:rPr>
          <w:rFonts w:eastAsia="Calibri"/>
          <w:szCs w:val="22"/>
          <w:lang w:eastAsia="en-US"/>
        </w:rPr>
        <w:t xml:space="preserve"> wykończeniow</w:t>
      </w:r>
      <w:r w:rsidRPr="005A24B5">
        <w:rPr>
          <w:rFonts w:eastAsia="Calibri"/>
          <w:szCs w:val="22"/>
          <w:lang w:eastAsia="en-US"/>
        </w:rPr>
        <w:t>ych</w:t>
      </w:r>
      <w:r w:rsidR="00185FB5" w:rsidRPr="005A24B5">
        <w:rPr>
          <w:rFonts w:eastAsia="Calibri"/>
          <w:szCs w:val="22"/>
          <w:lang w:eastAsia="en-US"/>
        </w:rPr>
        <w:t>.</w:t>
      </w:r>
    </w:p>
    <w:p w:rsidR="00C964DF" w:rsidRPr="00C964DF" w:rsidRDefault="00C964DF" w:rsidP="00C964DF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</w:tabs>
        <w:rPr>
          <w:rFonts w:cs="Arial"/>
          <w:sz w:val="16"/>
          <w:szCs w:val="16"/>
        </w:rPr>
      </w:pPr>
    </w:p>
    <w:p w:rsidR="0084565D" w:rsidRPr="00F87AF0" w:rsidRDefault="0084565D" w:rsidP="0084565D">
      <w:pPr>
        <w:pStyle w:val="Nagwek1"/>
      </w:pPr>
      <w:bookmarkStart w:id="74" w:name="_Toc130404203"/>
      <w:r>
        <w:t>UWAGI KOŃCOWE</w:t>
      </w:r>
      <w:bookmarkEnd w:id="74"/>
    </w:p>
    <w:p w:rsidR="0084565D" w:rsidRPr="005A24B5" w:rsidRDefault="0084565D" w:rsidP="0084565D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Nominalna </w:t>
      </w:r>
      <w:r w:rsidR="00806593" w:rsidRPr="005A24B5">
        <w:rPr>
          <w:rFonts w:eastAsia="Calibri"/>
          <w:szCs w:val="22"/>
          <w:lang w:eastAsia="en-US"/>
        </w:rPr>
        <w:t xml:space="preserve">normowa </w:t>
      </w:r>
      <w:r w:rsidRPr="005A24B5">
        <w:rPr>
          <w:rFonts w:eastAsia="Calibri"/>
          <w:szCs w:val="22"/>
          <w:lang w:eastAsia="en-US"/>
        </w:rPr>
        <w:t xml:space="preserve">nośność obiektu po wykonaniu </w:t>
      </w:r>
      <w:r w:rsidR="00076FFF">
        <w:rPr>
          <w:rFonts w:eastAsia="Calibri"/>
          <w:szCs w:val="22"/>
          <w:lang w:eastAsia="en-US"/>
        </w:rPr>
        <w:t>przebudowy</w:t>
      </w:r>
      <w:r w:rsidR="00735F09">
        <w:rPr>
          <w:rFonts w:eastAsia="Calibri"/>
          <w:szCs w:val="22"/>
          <w:lang w:eastAsia="en-US"/>
        </w:rPr>
        <w:t xml:space="preserve"> </w:t>
      </w:r>
      <w:r w:rsidRPr="005A24B5">
        <w:rPr>
          <w:rFonts w:eastAsia="Calibri"/>
          <w:szCs w:val="22"/>
          <w:lang w:eastAsia="en-US"/>
        </w:rPr>
        <w:t>wynosi</w:t>
      </w:r>
      <w:r w:rsidR="00806593" w:rsidRPr="005A24B5">
        <w:rPr>
          <w:rFonts w:eastAsia="Calibri"/>
          <w:szCs w:val="22"/>
          <w:lang w:eastAsia="en-US"/>
        </w:rPr>
        <w:t>ć</w:t>
      </w:r>
      <w:r w:rsidR="00735F09">
        <w:rPr>
          <w:rFonts w:eastAsia="Calibri"/>
          <w:szCs w:val="22"/>
          <w:lang w:eastAsia="en-US"/>
        </w:rPr>
        <w:t xml:space="preserve"> </w:t>
      </w:r>
      <w:r w:rsidR="00806593" w:rsidRPr="005A24B5">
        <w:rPr>
          <w:rFonts w:eastAsia="Calibri"/>
          <w:szCs w:val="22"/>
          <w:lang w:eastAsia="en-US"/>
        </w:rPr>
        <w:t xml:space="preserve">będzie </w:t>
      </w:r>
      <w:r w:rsidR="006463EF" w:rsidRPr="005A24B5">
        <w:rPr>
          <w:rFonts w:eastAsia="Calibri"/>
          <w:b/>
          <w:bCs/>
          <w:szCs w:val="22"/>
          <w:lang w:eastAsia="en-US"/>
        </w:rPr>
        <w:t>2</w:t>
      </w:r>
      <w:r w:rsidRPr="005A24B5">
        <w:rPr>
          <w:rFonts w:eastAsia="Calibri"/>
          <w:b/>
          <w:bCs/>
          <w:szCs w:val="22"/>
          <w:lang w:eastAsia="en-US"/>
        </w:rPr>
        <w:t>0</w:t>
      </w:r>
      <w:r w:rsidRPr="005A24B5">
        <w:rPr>
          <w:rFonts w:eastAsia="Calibri"/>
          <w:szCs w:val="22"/>
          <w:lang w:eastAsia="en-US"/>
        </w:rPr>
        <w:t>T</w:t>
      </w:r>
      <w:r w:rsidR="00F6150A">
        <w:rPr>
          <w:rFonts w:eastAsia="Calibri"/>
          <w:szCs w:val="22"/>
          <w:lang w:eastAsia="en-US"/>
        </w:rPr>
        <w:t xml:space="preserve"> </w:t>
      </w:r>
      <w:r w:rsidR="006463EF" w:rsidRPr="005A24B5">
        <w:rPr>
          <w:rFonts w:eastAsia="Calibri"/>
          <w:szCs w:val="22"/>
          <w:lang w:eastAsia="en-US"/>
        </w:rPr>
        <w:t>(ton)</w:t>
      </w:r>
      <w:r w:rsidR="005A24B5">
        <w:rPr>
          <w:rFonts w:eastAsia="Calibri"/>
          <w:szCs w:val="22"/>
          <w:lang w:eastAsia="en-US"/>
        </w:rPr>
        <w:t>,</w:t>
      </w:r>
      <w:r w:rsidR="005A24B5">
        <w:rPr>
          <w:rFonts w:eastAsia="Calibri"/>
          <w:szCs w:val="22"/>
          <w:lang w:eastAsia="en-US"/>
        </w:rPr>
        <w:br/>
      </w:r>
      <w:r w:rsidR="00806593" w:rsidRPr="005A24B5">
        <w:rPr>
          <w:rFonts w:eastAsia="Calibri"/>
          <w:szCs w:val="22"/>
          <w:lang w:eastAsia="en-US"/>
        </w:rPr>
        <w:t xml:space="preserve">a eksploatacyjna S42 tj. </w:t>
      </w:r>
      <w:r w:rsidR="00806593" w:rsidRPr="005A24B5">
        <w:rPr>
          <w:rFonts w:eastAsia="Calibri"/>
          <w:b/>
          <w:bCs/>
          <w:szCs w:val="22"/>
          <w:lang w:eastAsia="en-US"/>
        </w:rPr>
        <w:t>42</w:t>
      </w:r>
      <w:r w:rsidR="00806593" w:rsidRPr="005A24B5">
        <w:rPr>
          <w:rFonts w:eastAsia="Calibri"/>
          <w:szCs w:val="22"/>
          <w:lang w:eastAsia="en-US"/>
        </w:rPr>
        <w:t xml:space="preserve"> T (tony).</w:t>
      </w:r>
    </w:p>
    <w:p w:rsidR="0084565D" w:rsidRPr="005A24B5" w:rsidRDefault="0084565D" w:rsidP="0084565D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Przed rozpoczęciem </w:t>
      </w:r>
      <w:r w:rsidR="00076FFF">
        <w:rPr>
          <w:rFonts w:eastAsia="Calibri"/>
          <w:szCs w:val="22"/>
          <w:lang w:eastAsia="en-US"/>
        </w:rPr>
        <w:t>przebudowy</w:t>
      </w:r>
      <w:r w:rsidRPr="005A24B5">
        <w:rPr>
          <w:rFonts w:eastAsia="Calibri"/>
          <w:szCs w:val="22"/>
          <w:lang w:eastAsia="en-US"/>
        </w:rPr>
        <w:t xml:space="preserve"> należy sporządzić</w:t>
      </w:r>
      <w:r w:rsidR="009D1A9B" w:rsidRPr="005A24B5">
        <w:rPr>
          <w:rFonts w:eastAsia="Calibri"/>
          <w:szCs w:val="22"/>
          <w:lang w:eastAsia="en-US"/>
        </w:rPr>
        <w:t>:</w:t>
      </w:r>
      <w:r w:rsidRPr="005A24B5">
        <w:rPr>
          <w:rFonts w:eastAsia="Calibri"/>
          <w:szCs w:val="22"/>
          <w:lang w:eastAsia="en-US"/>
        </w:rPr>
        <w:t xml:space="preserve"> projekt organizacji ruchu </w:t>
      </w:r>
      <w:r w:rsidR="009D1A9B" w:rsidRPr="005A24B5">
        <w:rPr>
          <w:rFonts w:eastAsia="Calibri"/>
          <w:szCs w:val="22"/>
          <w:lang w:eastAsia="en-US"/>
        </w:rPr>
        <w:t xml:space="preserve">i ewentualne projekty zabezpieczenia i przełożenia urządzeń obcych </w:t>
      </w:r>
      <w:r w:rsidRPr="005A24B5">
        <w:rPr>
          <w:rFonts w:eastAsia="Calibri"/>
          <w:szCs w:val="22"/>
          <w:lang w:eastAsia="en-US"/>
        </w:rPr>
        <w:t xml:space="preserve">i uzgodnić </w:t>
      </w:r>
      <w:r w:rsidR="009D1A9B" w:rsidRPr="005A24B5">
        <w:rPr>
          <w:rFonts w:eastAsia="Calibri"/>
          <w:szCs w:val="22"/>
          <w:lang w:eastAsia="en-US"/>
        </w:rPr>
        <w:t xml:space="preserve">je </w:t>
      </w:r>
      <w:r w:rsidRPr="005A24B5">
        <w:rPr>
          <w:rFonts w:eastAsia="Calibri"/>
          <w:szCs w:val="22"/>
          <w:lang w:eastAsia="en-US"/>
        </w:rPr>
        <w:t>z właściwymi organami</w:t>
      </w:r>
      <w:r w:rsidR="004C0123">
        <w:rPr>
          <w:rFonts w:eastAsia="Calibri"/>
          <w:szCs w:val="22"/>
          <w:lang w:eastAsia="en-US"/>
        </w:rPr>
        <w:br/>
      </w:r>
      <w:r w:rsidR="009D1A9B" w:rsidRPr="005A24B5">
        <w:rPr>
          <w:rFonts w:eastAsia="Calibri"/>
          <w:szCs w:val="22"/>
          <w:lang w:eastAsia="en-US"/>
        </w:rPr>
        <w:t>i gestorami.</w:t>
      </w:r>
    </w:p>
    <w:p w:rsidR="00DF1EC7" w:rsidRPr="005A24B5" w:rsidRDefault="00DF1EC7" w:rsidP="0084565D">
      <w:pPr>
        <w:numPr>
          <w:ilvl w:val="0"/>
          <w:numId w:val="16"/>
        </w:numPr>
        <w:ind w:left="567" w:hanging="567"/>
        <w:rPr>
          <w:rFonts w:eastAsia="Calibri"/>
          <w:szCs w:val="22"/>
          <w:lang w:eastAsia="en-US"/>
        </w:rPr>
      </w:pPr>
      <w:r w:rsidRPr="005A24B5">
        <w:rPr>
          <w:rFonts w:eastAsia="Calibri"/>
          <w:szCs w:val="22"/>
          <w:lang w:eastAsia="en-US"/>
        </w:rPr>
        <w:t xml:space="preserve">Spośród powyżej wymienionych robót </w:t>
      </w:r>
      <w:r w:rsidR="00076FFF">
        <w:rPr>
          <w:rFonts w:eastAsia="Calibri"/>
          <w:szCs w:val="22"/>
          <w:lang w:eastAsia="en-US"/>
        </w:rPr>
        <w:t>budow</w:t>
      </w:r>
      <w:r w:rsidR="00ED2F0F">
        <w:rPr>
          <w:rFonts w:eastAsia="Calibri"/>
          <w:szCs w:val="22"/>
          <w:lang w:eastAsia="en-US"/>
        </w:rPr>
        <w:t>lanych</w:t>
      </w:r>
      <w:r w:rsidR="005A24B5">
        <w:rPr>
          <w:rFonts w:eastAsia="Calibri"/>
          <w:szCs w:val="22"/>
          <w:lang w:eastAsia="en-US"/>
        </w:rPr>
        <w:t>,</w:t>
      </w:r>
      <w:r w:rsidRPr="005A24B5">
        <w:rPr>
          <w:rFonts w:eastAsia="Calibri"/>
          <w:szCs w:val="22"/>
          <w:lang w:eastAsia="en-US"/>
        </w:rPr>
        <w:t xml:space="preserve"> za nieobligatoryjne uznaje się roboty zabezpieczenia antykorozyjnego pomostu i podpór obiektu </w:t>
      </w:r>
      <w:r w:rsidR="00735F09">
        <w:rPr>
          <w:rFonts w:eastAsia="Calibri"/>
          <w:szCs w:val="22"/>
          <w:lang w:eastAsia="en-US"/>
        </w:rPr>
        <w:t>oraz</w:t>
      </w:r>
      <w:r w:rsidRPr="005A24B5">
        <w:rPr>
          <w:rFonts w:eastAsia="Calibri"/>
          <w:szCs w:val="22"/>
          <w:lang w:eastAsia="en-US"/>
        </w:rPr>
        <w:t xml:space="preserve"> umocnienia stożków mostowych, a decyzję o ich wykonaniu lub zaniechaniu pozostawia się uznaniowo Zamawiającemu. </w:t>
      </w:r>
    </w:p>
    <w:p w:rsidR="00BB4080" w:rsidRDefault="00BB4080" w:rsidP="00BF6910">
      <w:pPr>
        <w:rPr>
          <w:rFonts w:cs="Arial"/>
        </w:rPr>
      </w:pPr>
    </w:p>
    <w:p w:rsidR="00BB4080" w:rsidRDefault="00BB4080" w:rsidP="0084565D">
      <w:pPr>
        <w:tabs>
          <w:tab w:val="left" w:pos="6237"/>
        </w:tabs>
        <w:ind w:left="5670" w:hanging="5670"/>
        <w:rPr>
          <w:rFonts w:cs="Arial"/>
        </w:rPr>
      </w:pP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6237"/>
        </w:tabs>
        <w:ind w:left="5670" w:firstLine="709"/>
        <w:rPr>
          <w:rFonts w:cs="Arial"/>
          <w:sz w:val="22"/>
        </w:rPr>
      </w:pPr>
      <w:r>
        <w:rPr>
          <w:rFonts w:cs="Arial"/>
          <w:sz w:val="22"/>
        </w:rPr>
        <w:t>Opracował:</w:t>
      </w: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6237"/>
        </w:tabs>
        <w:ind w:left="5670" w:hanging="2"/>
        <w:rPr>
          <w:rFonts w:cs="Arial"/>
          <w:sz w:val="22"/>
        </w:rPr>
      </w:pP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6237"/>
        </w:tabs>
        <w:ind w:left="5670" w:firstLine="709"/>
        <w:rPr>
          <w:rFonts w:cs="Arial"/>
          <w:sz w:val="22"/>
        </w:rPr>
      </w:pPr>
    </w:p>
    <w:p w:rsidR="00BB4080" w:rsidRDefault="00BB4080" w:rsidP="00BF6910">
      <w:pPr>
        <w:pStyle w:val="Tekstpodstawowy"/>
        <w:tabs>
          <w:tab w:val="clear" w:pos="684"/>
          <w:tab w:val="clear" w:pos="2280"/>
          <w:tab w:val="clear" w:pos="3420"/>
          <w:tab w:val="clear" w:pos="4575"/>
          <w:tab w:val="clear" w:pos="5700"/>
          <w:tab w:val="clear" w:pos="6840"/>
          <w:tab w:val="clear" w:pos="7965"/>
          <w:tab w:val="clear" w:pos="9105"/>
          <w:tab w:val="clear" w:pos="10275"/>
          <w:tab w:val="clear" w:pos="11385"/>
          <w:tab w:val="left" w:pos="6237"/>
        </w:tabs>
        <w:ind w:left="5670" w:firstLine="709"/>
        <w:rPr>
          <w:rFonts w:cs="Arial"/>
          <w:sz w:val="22"/>
        </w:rPr>
      </w:pPr>
      <w:r>
        <w:rPr>
          <w:rFonts w:cs="Arial"/>
          <w:sz w:val="22"/>
        </w:rPr>
        <w:t>Zbigniew Jajuga</w:t>
      </w:r>
    </w:p>
    <w:sectPr w:rsidR="00BB4080" w:rsidSect="00B67E42">
      <w:headerReference w:type="default" r:id="rId8"/>
      <w:footerReference w:type="default" r:id="rId9"/>
      <w:pgSz w:w="11906" w:h="16838" w:code="9"/>
      <w:pgMar w:top="1418" w:right="851" w:bottom="1418" w:left="567" w:header="709" w:footer="709" w:gutter="851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EFF" w:rsidRDefault="00512EFF">
      <w:r>
        <w:separator/>
      </w:r>
    </w:p>
  </w:endnote>
  <w:endnote w:type="continuationSeparator" w:id="1">
    <w:p w:rsidR="00512EFF" w:rsidRDefault="00512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FF3" w:rsidRPr="00DC2AF7" w:rsidRDefault="006F0FF3">
    <w:pPr>
      <w:pStyle w:val="Stopka"/>
      <w:pBdr>
        <w:top w:val="single" w:sz="6" w:space="1" w:color="auto"/>
      </w:pBdr>
      <w:tabs>
        <w:tab w:val="clear" w:pos="9072"/>
        <w:tab w:val="right" w:pos="9639"/>
      </w:tabs>
      <w:rPr>
        <w:rFonts w:cs="Arial"/>
        <w:sz w:val="20"/>
      </w:rPr>
    </w:pPr>
    <w:r w:rsidRPr="00DC2AF7">
      <w:rPr>
        <w:rFonts w:cs="Arial"/>
        <w:i/>
        <w:sz w:val="18"/>
        <w:szCs w:val="18"/>
      </w:rPr>
      <w:t>Zespół Projektowy Rzeszów</w:t>
    </w:r>
    <w:r>
      <w:rPr>
        <w:i/>
      </w:rPr>
      <w:tab/>
    </w:r>
    <w:r>
      <w:rPr>
        <w:i/>
      </w:rPr>
      <w:tab/>
    </w:r>
    <w:r w:rsidR="007738E9" w:rsidRPr="00DC2AF7">
      <w:rPr>
        <w:rStyle w:val="Numerstrony"/>
        <w:rFonts w:cs="Arial"/>
        <w:sz w:val="20"/>
      </w:rPr>
      <w:fldChar w:fldCharType="begin"/>
    </w:r>
    <w:r w:rsidRPr="00DC2AF7">
      <w:rPr>
        <w:rStyle w:val="Numerstrony"/>
        <w:rFonts w:cs="Arial"/>
        <w:sz w:val="20"/>
      </w:rPr>
      <w:instrText xml:space="preserve"> PAGE </w:instrText>
    </w:r>
    <w:r w:rsidR="007738E9" w:rsidRPr="00DC2AF7">
      <w:rPr>
        <w:rStyle w:val="Numerstrony"/>
        <w:rFonts w:cs="Arial"/>
        <w:sz w:val="20"/>
      </w:rPr>
      <w:fldChar w:fldCharType="separate"/>
    </w:r>
    <w:r w:rsidR="003A284C">
      <w:rPr>
        <w:rStyle w:val="Numerstrony"/>
        <w:rFonts w:cs="Arial"/>
        <w:noProof/>
        <w:sz w:val="20"/>
      </w:rPr>
      <w:t>4</w:t>
    </w:r>
    <w:r w:rsidR="007738E9" w:rsidRPr="00DC2AF7">
      <w:rPr>
        <w:rStyle w:val="Numerstrony"/>
        <w:rFonts w:cs="Arial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EFF" w:rsidRDefault="00512EFF">
      <w:r>
        <w:separator/>
      </w:r>
    </w:p>
  </w:footnote>
  <w:footnote w:type="continuationSeparator" w:id="1">
    <w:p w:rsidR="00512EFF" w:rsidRDefault="00512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FF3" w:rsidRPr="007E5306" w:rsidRDefault="006F0FF3">
    <w:pPr>
      <w:pStyle w:val="Nagwek"/>
      <w:pBdr>
        <w:bottom w:val="single" w:sz="4" w:space="1" w:color="auto"/>
      </w:pBdr>
      <w:rPr>
        <w:rFonts w:cs="Arial"/>
        <w:sz w:val="18"/>
        <w:szCs w:val="18"/>
      </w:rPr>
    </w:pPr>
    <w:r w:rsidRPr="007E5306">
      <w:rPr>
        <w:rFonts w:cs="Arial"/>
        <w:i/>
        <w:sz w:val="18"/>
        <w:szCs w:val="18"/>
      </w:rPr>
      <w:t>PROJEKT WYKONAWCZY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B448B"/>
    <w:multiLevelType w:val="hybridMultilevel"/>
    <w:tmpl w:val="8A8E02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F556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66174C0"/>
    <w:multiLevelType w:val="singleLevel"/>
    <w:tmpl w:val="51FC96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414951"/>
    <w:multiLevelType w:val="hybridMultilevel"/>
    <w:tmpl w:val="E41A5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21800"/>
    <w:multiLevelType w:val="hybridMultilevel"/>
    <w:tmpl w:val="FF5E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36DA0"/>
    <w:multiLevelType w:val="hybridMultilevel"/>
    <w:tmpl w:val="FBE642C8"/>
    <w:lvl w:ilvl="0" w:tplc="2CE250A8">
      <w:start w:val="1"/>
      <w:numFmt w:val="decimal"/>
      <w:pStyle w:val="Listanumerowana2"/>
      <w:lvlText w:val="[%1]"/>
      <w:legacy w:legacy="1" w:legacySpace="360" w:legacyIndent="340"/>
      <w:lvlJc w:val="left"/>
      <w:pPr>
        <w:ind w:left="700" w:hanging="340"/>
      </w:p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991233"/>
    <w:multiLevelType w:val="hybridMultilevel"/>
    <w:tmpl w:val="B2F87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57248"/>
    <w:multiLevelType w:val="singleLevel"/>
    <w:tmpl w:val="01B00D8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FE7877"/>
    <w:multiLevelType w:val="multilevel"/>
    <w:tmpl w:val="303859D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>
    <w:nsid w:val="2E0814BD"/>
    <w:multiLevelType w:val="singleLevel"/>
    <w:tmpl w:val="730E76D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F534D0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0852CFB"/>
    <w:multiLevelType w:val="hybridMultilevel"/>
    <w:tmpl w:val="C2689D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64C4528"/>
    <w:multiLevelType w:val="hybridMultilevel"/>
    <w:tmpl w:val="867E0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32450"/>
    <w:multiLevelType w:val="hybridMultilevel"/>
    <w:tmpl w:val="A6DE4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5790B"/>
    <w:multiLevelType w:val="multilevel"/>
    <w:tmpl w:val="E2404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0826C34"/>
    <w:multiLevelType w:val="hybridMultilevel"/>
    <w:tmpl w:val="C0146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F788B"/>
    <w:multiLevelType w:val="multilevel"/>
    <w:tmpl w:val="AFDC0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0DD67DC"/>
    <w:multiLevelType w:val="hybridMultilevel"/>
    <w:tmpl w:val="5D505044"/>
    <w:lvl w:ilvl="0" w:tplc="2F1A63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6527320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61A5ED2"/>
    <w:multiLevelType w:val="hybridMultilevel"/>
    <w:tmpl w:val="29EA6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97FF4"/>
    <w:multiLevelType w:val="hybridMultilevel"/>
    <w:tmpl w:val="F9920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83C4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983A0B"/>
    <w:multiLevelType w:val="singleLevel"/>
    <w:tmpl w:val="EA4C16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9DB53DF"/>
    <w:multiLevelType w:val="multilevel"/>
    <w:tmpl w:val="F9E2D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AF75F48"/>
    <w:multiLevelType w:val="hybridMultilevel"/>
    <w:tmpl w:val="15ACB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3489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6501C21"/>
    <w:multiLevelType w:val="multilevel"/>
    <w:tmpl w:val="C4DE2106"/>
    <w:lvl w:ilvl="0">
      <w:start w:val="2"/>
      <w:numFmt w:val="decimal"/>
      <w:lvlText w:val="%1."/>
      <w:lvlJc w:val="left"/>
      <w:pPr>
        <w:tabs>
          <w:tab w:val="num" w:pos="373"/>
        </w:tabs>
        <w:ind w:left="373" w:hanging="373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73"/>
        </w:tabs>
        <w:ind w:left="373" w:hanging="37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ABA0E43"/>
    <w:multiLevelType w:val="hybridMultilevel"/>
    <w:tmpl w:val="EC840E70"/>
    <w:lvl w:ilvl="0" w:tplc="0CBCC97A">
      <w:start w:val="1"/>
      <w:numFmt w:val="decimal"/>
      <w:lvlText w:val="[%1]"/>
      <w:lvlJc w:val="left"/>
      <w:pPr>
        <w:tabs>
          <w:tab w:val="num" w:pos="927"/>
        </w:tabs>
        <w:ind w:left="720" w:hanging="153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080492"/>
    <w:multiLevelType w:val="hybridMultilevel"/>
    <w:tmpl w:val="0C403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F57C1"/>
    <w:multiLevelType w:val="singleLevel"/>
    <w:tmpl w:val="794E05B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6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0"/>
  </w:num>
  <w:num w:numId="6">
    <w:abstractNumId w:val="5"/>
  </w:num>
  <w:num w:numId="7">
    <w:abstractNumId w:val="12"/>
  </w:num>
  <w:num w:numId="8">
    <w:abstractNumId w:val="9"/>
  </w:num>
  <w:num w:numId="9">
    <w:abstractNumId w:val="13"/>
  </w:num>
  <w:num w:numId="10">
    <w:abstractNumId w:val="26"/>
  </w:num>
  <w:num w:numId="11">
    <w:abstractNumId w:val="9"/>
  </w:num>
  <w:num w:numId="12">
    <w:abstractNumId w:val="9"/>
  </w:num>
  <w:num w:numId="13">
    <w:abstractNumId w:val="3"/>
  </w:num>
  <w:num w:numId="14">
    <w:abstractNumId w:val="23"/>
  </w:num>
  <w:num w:numId="15">
    <w:abstractNumId w:val="8"/>
  </w:num>
  <w:num w:numId="16">
    <w:abstractNumId w:val="28"/>
  </w:num>
  <w:num w:numId="17">
    <w:abstractNumId w:val="14"/>
  </w:num>
  <w:num w:numId="18">
    <w:abstractNumId w:val="9"/>
  </w:num>
  <w:num w:numId="19">
    <w:abstractNumId w:val="22"/>
  </w:num>
  <w:num w:numId="20">
    <w:abstractNumId w:val="9"/>
  </w:num>
  <w:num w:numId="21">
    <w:abstractNumId w:val="9"/>
  </w:num>
  <w:num w:numId="22">
    <w:abstractNumId w:val="24"/>
  </w:num>
  <w:num w:numId="23">
    <w:abstractNumId w:val="9"/>
  </w:num>
  <w:num w:numId="24">
    <w:abstractNumId w:val="10"/>
  </w:num>
  <w:num w:numId="25">
    <w:abstractNumId w:val="9"/>
  </w:num>
  <w:num w:numId="26">
    <w:abstractNumId w:val="16"/>
  </w:num>
  <w:num w:numId="27">
    <w:abstractNumId w:val="9"/>
  </w:num>
  <w:num w:numId="28">
    <w:abstractNumId w:val="15"/>
  </w:num>
  <w:num w:numId="29">
    <w:abstractNumId w:val="17"/>
  </w:num>
  <w:num w:numId="30">
    <w:abstractNumId w:val="9"/>
  </w:num>
  <w:num w:numId="31">
    <w:abstractNumId w:val="9"/>
  </w:num>
  <w:num w:numId="32">
    <w:abstractNumId w:val="21"/>
  </w:num>
  <w:num w:numId="33">
    <w:abstractNumId w:val="25"/>
  </w:num>
  <w:num w:numId="34">
    <w:abstractNumId w:val="11"/>
  </w:num>
  <w:num w:numId="35">
    <w:abstractNumId w:val="29"/>
  </w:num>
  <w:num w:numId="36">
    <w:abstractNumId w:val="2"/>
  </w:num>
  <w:num w:numId="37">
    <w:abstractNumId w:val="18"/>
  </w:num>
  <w:num w:numId="38">
    <w:abstractNumId w:val="7"/>
  </w:num>
  <w:num w:numId="39">
    <w:abstractNumId w:val="19"/>
  </w:num>
  <w:num w:numId="40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pl-PL" w:vendorID="12" w:dllVersion="512" w:checkStyle="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306"/>
    <w:rsid w:val="000139E0"/>
    <w:rsid w:val="0001672A"/>
    <w:rsid w:val="000205B6"/>
    <w:rsid w:val="000245C5"/>
    <w:rsid w:val="00026D74"/>
    <w:rsid w:val="00030A66"/>
    <w:rsid w:val="00036C4C"/>
    <w:rsid w:val="000511C6"/>
    <w:rsid w:val="00054809"/>
    <w:rsid w:val="00054A9D"/>
    <w:rsid w:val="000557F3"/>
    <w:rsid w:val="00057A75"/>
    <w:rsid w:val="00060A37"/>
    <w:rsid w:val="00072F69"/>
    <w:rsid w:val="00076612"/>
    <w:rsid w:val="00076FFF"/>
    <w:rsid w:val="00080B51"/>
    <w:rsid w:val="000A3B6C"/>
    <w:rsid w:val="000A66E4"/>
    <w:rsid w:val="000A67F3"/>
    <w:rsid w:val="000C2707"/>
    <w:rsid w:val="000C303C"/>
    <w:rsid w:val="000C39EC"/>
    <w:rsid w:val="000C5772"/>
    <w:rsid w:val="000C6AE2"/>
    <w:rsid w:val="000D0BFD"/>
    <w:rsid w:val="000D17E5"/>
    <w:rsid w:val="000D4CFE"/>
    <w:rsid w:val="000D4F6C"/>
    <w:rsid w:val="000D7086"/>
    <w:rsid w:val="000D7A48"/>
    <w:rsid w:val="000F260F"/>
    <w:rsid w:val="00107F2C"/>
    <w:rsid w:val="00114A84"/>
    <w:rsid w:val="001323D9"/>
    <w:rsid w:val="00134316"/>
    <w:rsid w:val="0013589F"/>
    <w:rsid w:val="0014080E"/>
    <w:rsid w:val="001438FD"/>
    <w:rsid w:val="001533ED"/>
    <w:rsid w:val="00155DB4"/>
    <w:rsid w:val="001628B3"/>
    <w:rsid w:val="00167A56"/>
    <w:rsid w:val="001736A3"/>
    <w:rsid w:val="0017748C"/>
    <w:rsid w:val="00185FB5"/>
    <w:rsid w:val="001917F6"/>
    <w:rsid w:val="001966E7"/>
    <w:rsid w:val="001A7E1C"/>
    <w:rsid w:val="001B1F36"/>
    <w:rsid w:val="001C7A57"/>
    <w:rsid w:val="001D0603"/>
    <w:rsid w:val="001D0F6D"/>
    <w:rsid w:val="001D3E6D"/>
    <w:rsid w:val="001D6B80"/>
    <w:rsid w:val="001E4F99"/>
    <w:rsid w:val="001E5DD5"/>
    <w:rsid w:val="001F4A77"/>
    <w:rsid w:val="00201030"/>
    <w:rsid w:val="00213138"/>
    <w:rsid w:val="002232EE"/>
    <w:rsid w:val="002341A5"/>
    <w:rsid w:val="002343C2"/>
    <w:rsid w:val="002418D4"/>
    <w:rsid w:val="00242AAA"/>
    <w:rsid w:val="002528FB"/>
    <w:rsid w:val="002724EB"/>
    <w:rsid w:val="00282746"/>
    <w:rsid w:val="00283106"/>
    <w:rsid w:val="002932D8"/>
    <w:rsid w:val="00293E1A"/>
    <w:rsid w:val="0029471A"/>
    <w:rsid w:val="002B2E95"/>
    <w:rsid w:val="002C28F8"/>
    <w:rsid w:val="002C37AA"/>
    <w:rsid w:val="002C6EF1"/>
    <w:rsid w:val="002C7441"/>
    <w:rsid w:val="002C7F50"/>
    <w:rsid w:val="002E70BF"/>
    <w:rsid w:val="002F435F"/>
    <w:rsid w:val="002F4AE0"/>
    <w:rsid w:val="002F713D"/>
    <w:rsid w:val="00302C85"/>
    <w:rsid w:val="00313FF9"/>
    <w:rsid w:val="00317729"/>
    <w:rsid w:val="00322393"/>
    <w:rsid w:val="003257D0"/>
    <w:rsid w:val="00326CC1"/>
    <w:rsid w:val="00335B29"/>
    <w:rsid w:val="00342F77"/>
    <w:rsid w:val="00344D93"/>
    <w:rsid w:val="003458F8"/>
    <w:rsid w:val="00361ADC"/>
    <w:rsid w:val="0036231D"/>
    <w:rsid w:val="0036729F"/>
    <w:rsid w:val="003727F8"/>
    <w:rsid w:val="00387964"/>
    <w:rsid w:val="00394EEA"/>
    <w:rsid w:val="00397FE4"/>
    <w:rsid w:val="003A0B7C"/>
    <w:rsid w:val="003A284C"/>
    <w:rsid w:val="003A3CBF"/>
    <w:rsid w:val="003A657C"/>
    <w:rsid w:val="003B12F9"/>
    <w:rsid w:val="003B604D"/>
    <w:rsid w:val="003C03C2"/>
    <w:rsid w:val="003D25AE"/>
    <w:rsid w:val="003D373D"/>
    <w:rsid w:val="003E7064"/>
    <w:rsid w:val="00406F13"/>
    <w:rsid w:val="00407B5F"/>
    <w:rsid w:val="00407CFC"/>
    <w:rsid w:val="004130A3"/>
    <w:rsid w:val="00425E1E"/>
    <w:rsid w:val="00427401"/>
    <w:rsid w:val="004324F4"/>
    <w:rsid w:val="00437AC8"/>
    <w:rsid w:val="00442BD1"/>
    <w:rsid w:val="00444E29"/>
    <w:rsid w:val="00455ED5"/>
    <w:rsid w:val="004672DD"/>
    <w:rsid w:val="00480B48"/>
    <w:rsid w:val="00481104"/>
    <w:rsid w:val="004901BB"/>
    <w:rsid w:val="0049277E"/>
    <w:rsid w:val="00492F27"/>
    <w:rsid w:val="00494791"/>
    <w:rsid w:val="004A07D1"/>
    <w:rsid w:val="004A1FDB"/>
    <w:rsid w:val="004C0123"/>
    <w:rsid w:val="004C403E"/>
    <w:rsid w:val="004F5235"/>
    <w:rsid w:val="004F774F"/>
    <w:rsid w:val="00502574"/>
    <w:rsid w:val="00507136"/>
    <w:rsid w:val="00512EFF"/>
    <w:rsid w:val="00515732"/>
    <w:rsid w:val="00515B32"/>
    <w:rsid w:val="00523C13"/>
    <w:rsid w:val="00525B0C"/>
    <w:rsid w:val="0052690C"/>
    <w:rsid w:val="00532967"/>
    <w:rsid w:val="0054142B"/>
    <w:rsid w:val="0054144D"/>
    <w:rsid w:val="00545ABF"/>
    <w:rsid w:val="005470B1"/>
    <w:rsid w:val="005537FA"/>
    <w:rsid w:val="00564DD3"/>
    <w:rsid w:val="00570565"/>
    <w:rsid w:val="00574D6E"/>
    <w:rsid w:val="005A24B5"/>
    <w:rsid w:val="005B1C04"/>
    <w:rsid w:val="005B5191"/>
    <w:rsid w:val="005C11D9"/>
    <w:rsid w:val="005C529F"/>
    <w:rsid w:val="005D2FFC"/>
    <w:rsid w:val="005D7EA8"/>
    <w:rsid w:val="005E0302"/>
    <w:rsid w:val="005E5BA6"/>
    <w:rsid w:val="005F1150"/>
    <w:rsid w:val="005F2328"/>
    <w:rsid w:val="005F69A9"/>
    <w:rsid w:val="006001DB"/>
    <w:rsid w:val="00605544"/>
    <w:rsid w:val="006055E3"/>
    <w:rsid w:val="006077F5"/>
    <w:rsid w:val="00612B58"/>
    <w:rsid w:val="00621F07"/>
    <w:rsid w:val="00630FCF"/>
    <w:rsid w:val="006401AA"/>
    <w:rsid w:val="006463EF"/>
    <w:rsid w:val="00667059"/>
    <w:rsid w:val="006705B9"/>
    <w:rsid w:val="00690191"/>
    <w:rsid w:val="00690CBF"/>
    <w:rsid w:val="0069275E"/>
    <w:rsid w:val="00693A2D"/>
    <w:rsid w:val="00695182"/>
    <w:rsid w:val="006A2BFB"/>
    <w:rsid w:val="006C5DA8"/>
    <w:rsid w:val="006D1B4B"/>
    <w:rsid w:val="006D4807"/>
    <w:rsid w:val="006F0FF3"/>
    <w:rsid w:val="006F77E6"/>
    <w:rsid w:val="00706155"/>
    <w:rsid w:val="00717925"/>
    <w:rsid w:val="00723B6A"/>
    <w:rsid w:val="00726632"/>
    <w:rsid w:val="00732052"/>
    <w:rsid w:val="00735F09"/>
    <w:rsid w:val="0074026C"/>
    <w:rsid w:val="00743C2E"/>
    <w:rsid w:val="00755138"/>
    <w:rsid w:val="007572E7"/>
    <w:rsid w:val="00757628"/>
    <w:rsid w:val="00763963"/>
    <w:rsid w:val="007651C1"/>
    <w:rsid w:val="0076539B"/>
    <w:rsid w:val="007738E9"/>
    <w:rsid w:val="00775AE6"/>
    <w:rsid w:val="00783C10"/>
    <w:rsid w:val="00790C4C"/>
    <w:rsid w:val="00795CE8"/>
    <w:rsid w:val="007A01A9"/>
    <w:rsid w:val="007A2B00"/>
    <w:rsid w:val="007B772E"/>
    <w:rsid w:val="007C0EFA"/>
    <w:rsid w:val="007D013B"/>
    <w:rsid w:val="007D07E8"/>
    <w:rsid w:val="007D21B2"/>
    <w:rsid w:val="007D7051"/>
    <w:rsid w:val="007E355C"/>
    <w:rsid w:val="007E4FBB"/>
    <w:rsid w:val="007E5306"/>
    <w:rsid w:val="007E6A13"/>
    <w:rsid w:val="007F32CD"/>
    <w:rsid w:val="00800F7E"/>
    <w:rsid w:val="00806593"/>
    <w:rsid w:val="0081041C"/>
    <w:rsid w:val="0083352E"/>
    <w:rsid w:val="008418EE"/>
    <w:rsid w:val="00843229"/>
    <w:rsid w:val="00845621"/>
    <w:rsid w:val="0084565D"/>
    <w:rsid w:val="00845B6E"/>
    <w:rsid w:val="00847EFA"/>
    <w:rsid w:val="00853C71"/>
    <w:rsid w:val="00857B50"/>
    <w:rsid w:val="008612E6"/>
    <w:rsid w:val="00864A9E"/>
    <w:rsid w:val="0087474D"/>
    <w:rsid w:val="008969A9"/>
    <w:rsid w:val="008A1EF2"/>
    <w:rsid w:val="008B6937"/>
    <w:rsid w:val="008C41DE"/>
    <w:rsid w:val="008C5E63"/>
    <w:rsid w:val="008D2558"/>
    <w:rsid w:val="008D7CF2"/>
    <w:rsid w:val="008E10DD"/>
    <w:rsid w:val="008E4809"/>
    <w:rsid w:val="008F3986"/>
    <w:rsid w:val="009048D7"/>
    <w:rsid w:val="00905DBE"/>
    <w:rsid w:val="009312E7"/>
    <w:rsid w:val="0093239D"/>
    <w:rsid w:val="00933075"/>
    <w:rsid w:val="009359AA"/>
    <w:rsid w:val="00940B04"/>
    <w:rsid w:val="00940BB2"/>
    <w:rsid w:val="0094485F"/>
    <w:rsid w:val="00947552"/>
    <w:rsid w:val="00952477"/>
    <w:rsid w:val="00953316"/>
    <w:rsid w:val="00954ABB"/>
    <w:rsid w:val="00970123"/>
    <w:rsid w:val="00994224"/>
    <w:rsid w:val="009A44A8"/>
    <w:rsid w:val="009B3DF5"/>
    <w:rsid w:val="009C4B24"/>
    <w:rsid w:val="009C66A2"/>
    <w:rsid w:val="009D0B1D"/>
    <w:rsid w:val="009D1A9B"/>
    <w:rsid w:val="009D1AF4"/>
    <w:rsid w:val="009D3FB5"/>
    <w:rsid w:val="009F7A47"/>
    <w:rsid w:val="009F7F43"/>
    <w:rsid w:val="00A03028"/>
    <w:rsid w:val="00A0661C"/>
    <w:rsid w:val="00A16F9F"/>
    <w:rsid w:val="00A337BB"/>
    <w:rsid w:val="00A434D5"/>
    <w:rsid w:val="00A43DE1"/>
    <w:rsid w:val="00A5097B"/>
    <w:rsid w:val="00A5614E"/>
    <w:rsid w:val="00A609A0"/>
    <w:rsid w:val="00A76D01"/>
    <w:rsid w:val="00A76F4E"/>
    <w:rsid w:val="00A807A7"/>
    <w:rsid w:val="00A83811"/>
    <w:rsid w:val="00A8523A"/>
    <w:rsid w:val="00A85DD4"/>
    <w:rsid w:val="00A86214"/>
    <w:rsid w:val="00A92034"/>
    <w:rsid w:val="00A968CC"/>
    <w:rsid w:val="00A96E8C"/>
    <w:rsid w:val="00AA75B3"/>
    <w:rsid w:val="00AB6046"/>
    <w:rsid w:val="00AB6F65"/>
    <w:rsid w:val="00AC0944"/>
    <w:rsid w:val="00AC1F02"/>
    <w:rsid w:val="00AC358F"/>
    <w:rsid w:val="00AC7F41"/>
    <w:rsid w:val="00AD1331"/>
    <w:rsid w:val="00AD236C"/>
    <w:rsid w:val="00AD38AD"/>
    <w:rsid w:val="00AE2D49"/>
    <w:rsid w:val="00AE2D68"/>
    <w:rsid w:val="00AE3FE5"/>
    <w:rsid w:val="00AE7A29"/>
    <w:rsid w:val="00AF4F5B"/>
    <w:rsid w:val="00B00E83"/>
    <w:rsid w:val="00B1548D"/>
    <w:rsid w:val="00B20392"/>
    <w:rsid w:val="00B2077B"/>
    <w:rsid w:val="00B3003A"/>
    <w:rsid w:val="00B342F5"/>
    <w:rsid w:val="00B36C60"/>
    <w:rsid w:val="00B60BC2"/>
    <w:rsid w:val="00B67E42"/>
    <w:rsid w:val="00B72FCC"/>
    <w:rsid w:val="00B73BFE"/>
    <w:rsid w:val="00B9095D"/>
    <w:rsid w:val="00B958D9"/>
    <w:rsid w:val="00BB0BFA"/>
    <w:rsid w:val="00BB1CCB"/>
    <w:rsid w:val="00BB27E2"/>
    <w:rsid w:val="00BB3883"/>
    <w:rsid w:val="00BB4080"/>
    <w:rsid w:val="00BB4122"/>
    <w:rsid w:val="00BD0ABA"/>
    <w:rsid w:val="00BD30DB"/>
    <w:rsid w:val="00BE0AE9"/>
    <w:rsid w:val="00BE0F8D"/>
    <w:rsid w:val="00BE4489"/>
    <w:rsid w:val="00BF6910"/>
    <w:rsid w:val="00BF78C5"/>
    <w:rsid w:val="00C0736D"/>
    <w:rsid w:val="00C2194D"/>
    <w:rsid w:val="00C25E31"/>
    <w:rsid w:val="00C26B9D"/>
    <w:rsid w:val="00C31662"/>
    <w:rsid w:val="00C4753F"/>
    <w:rsid w:val="00C50667"/>
    <w:rsid w:val="00C75BB5"/>
    <w:rsid w:val="00C87F72"/>
    <w:rsid w:val="00C92E41"/>
    <w:rsid w:val="00C9311F"/>
    <w:rsid w:val="00C964DF"/>
    <w:rsid w:val="00CA5C79"/>
    <w:rsid w:val="00CB0996"/>
    <w:rsid w:val="00CC15E6"/>
    <w:rsid w:val="00CC53FF"/>
    <w:rsid w:val="00CC5685"/>
    <w:rsid w:val="00CC59AF"/>
    <w:rsid w:val="00CD1576"/>
    <w:rsid w:val="00CE00E6"/>
    <w:rsid w:val="00CE05F0"/>
    <w:rsid w:val="00CE5257"/>
    <w:rsid w:val="00CE6829"/>
    <w:rsid w:val="00CE6D6C"/>
    <w:rsid w:val="00CF552E"/>
    <w:rsid w:val="00D05140"/>
    <w:rsid w:val="00D1162D"/>
    <w:rsid w:val="00D206D4"/>
    <w:rsid w:val="00D23E59"/>
    <w:rsid w:val="00D27039"/>
    <w:rsid w:val="00D30C9C"/>
    <w:rsid w:val="00D42D1A"/>
    <w:rsid w:val="00D462F3"/>
    <w:rsid w:val="00D46BF1"/>
    <w:rsid w:val="00D46FAC"/>
    <w:rsid w:val="00D46FEC"/>
    <w:rsid w:val="00D5181B"/>
    <w:rsid w:val="00D54EDA"/>
    <w:rsid w:val="00D5615B"/>
    <w:rsid w:val="00D66D22"/>
    <w:rsid w:val="00D70F6D"/>
    <w:rsid w:val="00D730E5"/>
    <w:rsid w:val="00D75EA2"/>
    <w:rsid w:val="00D8209B"/>
    <w:rsid w:val="00D84C2E"/>
    <w:rsid w:val="00D91676"/>
    <w:rsid w:val="00D9335E"/>
    <w:rsid w:val="00D94B4B"/>
    <w:rsid w:val="00DB3684"/>
    <w:rsid w:val="00DC1C79"/>
    <w:rsid w:val="00DC2AF7"/>
    <w:rsid w:val="00DC4DE8"/>
    <w:rsid w:val="00DC5574"/>
    <w:rsid w:val="00DE1D64"/>
    <w:rsid w:val="00DE48CC"/>
    <w:rsid w:val="00DF1052"/>
    <w:rsid w:val="00DF1EC7"/>
    <w:rsid w:val="00E02108"/>
    <w:rsid w:val="00E12B66"/>
    <w:rsid w:val="00E13D51"/>
    <w:rsid w:val="00E317C9"/>
    <w:rsid w:val="00E33AFC"/>
    <w:rsid w:val="00E40D80"/>
    <w:rsid w:val="00E41738"/>
    <w:rsid w:val="00E41CAF"/>
    <w:rsid w:val="00E452EB"/>
    <w:rsid w:val="00E51CA7"/>
    <w:rsid w:val="00E57B98"/>
    <w:rsid w:val="00E6380E"/>
    <w:rsid w:val="00E72A63"/>
    <w:rsid w:val="00E73CF7"/>
    <w:rsid w:val="00E771E1"/>
    <w:rsid w:val="00E8620F"/>
    <w:rsid w:val="00E95ADC"/>
    <w:rsid w:val="00E97932"/>
    <w:rsid w:val="00EA6E60"/>
    <w:rsid w:val="00EC5CFF"/>
    <w:rsid w:val="00EC666E"/>
    <w:rsid w:val="00EC68C9"/>
    <w:rsid w:val="00EC72C4"/>
    <w:rsid w:val="00ED2F0F"/>
    <w:rsid w:val="00ED46F7"/>
    <w:rsid w:val="00EE0626"/>
    <w:rsid w:val="00EE4F99"/>
    <w:rsid w:val="00EE6F22"/>
    <w:rsid w:val="00EF0FD3"/>
    <w:rsid w:val="00EF7F57"/>
    <w:rsid w:val="00F026DF"/>
    <w:rsid w:val="00F02A8C"/>
    <w:rsid w:val="00F0489C"/>
    <w:rsid w:val="00F071A7"/>
    <w:rsid w:val="00F12D8D"/>
    <w:rsid w:val="00F25B81"/>
    <w:rsid w:val="00F360EC"/>
    <w:rsid w:val="00F42B44"/>
    <w:rsid w:val="00F44C0D"/>
    <w:rsid w:val="00F52A2F"/>
    <w:rsid w:val="00F56D36"/>
    <w:rsid w:val="00F6150A"/>
    <w:rsid w:val="00F630C4"/>
    <w:rsid w:val="00F64B7C"/>
    <w:rsid w:val="00F707EF"/>
    <w:rsid w:val="00F83BCF"/>
    <w:rsid w:val="00F90877"/>
    <w:rsid w:val="00FA5C6E"/>
    <w:rsid w:val="00FB49ED"/>
    <w:rsid w:val="00FB5099"/>
    <w:rsid w:val="00FC1FA8"/>
    <w:rsid w:val="00FC3F3F"/>
    <w:rsid w:val="00FD2C1E"/>
    <w:rsid w:val="00FF083D"/>
    <w:rsid w:val="00FF6D89"/>
    <w:rsid w:val="00FF6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05DBE"/>
    <w:pPr>
      <w:spacing w:line="276" w:lineRule="auto"/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7572E7"/>
    <w:pPr>
      <w:keepNext/>
      <w:numPr>
        <w:numId w:val="8"/>
      </w:numPr>
      <w:spacing w:before="60" w:after="60"/>
      <w:outlineLvl w:val="0"/>
    </w:pPr>
    <w:rPr>
      <w:rFonts w:cs="Arial"/>
      <w:b/>
      <w:sz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001DB"/>
    <w:pPr>
      <w:keepNext/>
      <w:numPr>
        <w:ilvl w:val="1"/>
        <w:numId w:val="8"/>
      </w:numPr>
      <w:spacing w:before="60" w:after="60"/>
      <w:outlineLvl w:val="1"/>
    </w:pPr>
    <w:rPr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autoRedefine/>
    <w:qFormat/>
    <w:rsid w:val="007D21B2"/>
    <w:pPr>
      <w:keepNext/>
      <w:numPr>
        <w:ilvl w:val="2"/>
        <w:numId w:val="8"/>
      </w:numPr>
      <w:spacing w:before="60" w:after="60"/>
      <w:ind w:left="1078" w:hanging="794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0736D"/>
    <w:pPr>
      <w:keepNext/>
      <w:numPr>
        <w:ilvl w:val="3"/>
        <w:numId w:val="8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0736D"/>
    <w:pPr>
      <w:numPr>
        <w:ilvl w:val="4"/>
        <w:numId w:val="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0736D"/>
    <w:pPr>
      <w:numPr>
        <w:ilvl w:val="5"/>
        <w:numId w:val="8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0736D"/>
    <w:pPr>
      <w:numPr>
        <w:ilvl w:val="6"/>
        <w:numId w:val="8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0736D"/>
    <w:pPr>
      <w:numPr>
        <w:ilvl w:val="7"/>
        <w:numId w:val="8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0736D"/>
    <w:pPr>
      <w:numPr>
        <w:ilvl w:val="8"/>
        <w:numId w:val="8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67E42"/>
    <w:pPr>
      <w:tabs>
        <w:tab w:val="left" w:pos="684"/>
        <w:tab w:val="left" w:pos="2280"/>
        <w:tab w:val="left" w:pos="3420"/>
        <w:tab w:val="left" w:pos="4575"/>
        <w:tab w:val="left" w:pos="5700"/>
        <w:tab w:val="left" w:pos="6840"/>
        <w:tab w:val="left" w:pos="7965"/>
        <w:tab w:val="left" w:pos="9105"/>
        <w:tab w:val="left" w:pos="10275"/>
        <w:tab w:val="left" w:pos="11385"/>
      </w:tabs>
    </w:pPr>
    <w:rPr>
      <w:color w:val="000000"/>
      <w:sz w:val="24"/>
    </w:rPr>
  </w:style>
  <w:style w:type="paragraph" w:styleId="Nagwek">
    <w:name w:val="header"/>
    <w:basedOn w:val="Normalny"/>
    <w:rsid w:val="00B67E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7E42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ormalny"/>
    <w:rsid w:val="00B67E42"/>
    <w:pPr>
      <w:spacing w:line="360" w:lineRule="auto"/>
    </w:pPr>
    <w:rPr>
      <w:noProof/>
      <w:sz w:val="24"/>
    </w:rPr>
  </w:style>
  <w:style w:type="paragraph" w:styleId="Tekstprzypisudolnego">
    <w:name w:val="footnote text"/>
    <w:basedOn w:val="Normalny"/>
    <w:semiHidden/>
    <w:rsid w:val="00B67E42"/>
  </w:style>
  <w:style w:type="character" w:styleId="Odwoanieprzypisudolnego">
    <w:name w:val="footnote reference"/>
    <w:semiHidden/>
    <w:rsid w:val="00B67E42"/>
    <w:rPr>
      <w:vertAlign w:val="superscript"/>
    </w:rPr>
  </w:style>
  <w:style w:type="character" w:styleId="Numerstrony">
    <w:name w:val="page number"/>
    <w:basedOn w:val="Domylnaczcionkaakapitu"/>
    <w:rsid w:val="00B67E42"/>
  </w:style>
  <w:style w:type="paragraph" w:styleId="Tytu">
    <w:name w:val="Title"/>
    <w:basedOn w:val="Normalny"/>
    <w:qFormat/>
    <w:rsid w:val="00B67E42"/>
    <w:pPr>
      <w:jc w:val="center"/>
    </w:pPr>
    <w:rPr>
      <w:rFonts w:ascii="Arial MT" w:hAnsi="Arial MT"/>
      <w:b/>
      <w:color w:val="000000"/>
      <w:sz w:val="36"/>
      <w:lang w:val="cs-CZ"/>
    </w:rPr>
  </w:style>
  <w:style w:type="paragraph" w:styleId="Tekstpodstawowywcity">
    <w:name w:val="Body Text Indent"/>
    <w:basedOn w:val="Normalny"/>
    <w:rsid w:val="00B67E42"/>
    <w:pPr>
      <w:tabs>
        <w:tab w:val="left" w:pos="709"/>
      </w:tabs>
      <w:ind w:firstLine="360"/>
    </w:pPr>
    <w:rPr>
      <w:rFonts w:cs="Arial"/>
      <w:sz w:val="24"/>
    </w:rPr>
  </w:style>
  <w:style w:type="paragraph" w:styleId="Listanumerowana2">
    <w:name w:val="List Number 2"/>
    <w:basedOn w:val="Normalny"/>
    <w:rsid w:val="00B67E42"/>
    <w:pPr>
      <w:numPr>
        <w:numId w:val="1"/>
      </w:numPr>
    </w:pPr>
  </w:style>
  <w:style w:type="paragraph" w:styleId="Tekstpodstawowy2">
    <w:name w:val="Body Text 2"/>
    <w:basedOn w:val="Normalny"/>
    <w:rsid w:val="00B67E42"/>
    <w:pPr>
      <w:tabs>
        <w:tab w:val="left" w:pos="-1516"/>
        <w:tab w:val="right" w:pos="-1444"/>
      </w:tabs>
    </w:pPr>
    <w:rPr>
      <w:rFonts w:cs="Arial"/>
    </w:rPr>
  </w:style>
  <w:style w:type="paragraph" w:styleId="Tekstpodstawowywcity2">
    <w:name w:val="Body Text Indent 2"/>
    <w:basedOn w:val="Normalny"/>
    <w:rsid w:val="00B67E42"/>
    <w:pPr>
      <w:spacing w:before="96"/>
      <w:ind w:left="1766" w:firstLine="734"/>
    </w:pPr>
    <w:rPr>
      <w:rFonts w:cs="Arial"/>
    </w:rPr>
  </w:style>
  <w:style w:type="paragraph" w:styleId="Tekstpodstawowywcity3">
    <w:name w:val="Body Text Indent 3"/>
    <w:basedOn w:val="Normalny"/>
    <w:rsid w:val="00B67E42"/>
    <w:pPr>
      <w:spacing w:before="96"/>
      <w:ind w:left="1713" w:hanging="2452"/>
    </w:pPr>
    <w:rPr>
      <w:rFonts w:cs="Arial"/>
    </w:rPr>
  </w:style>
  <w:style w:type="paragraph" w:styleId="Tekstdymka">
    <w:name w:val="Balloon Text"/>
    <w:basedOn w:val="Normalny"/>
    <w:semiHidden/>
    <w:rsid w:val="00A03028"/>
    <w:rPr>
      <w:rFonts w:ascii="Tahoma" w:hAnsi="Tahoma" w:cs="Tahoma"/>
      <w:sz w:val="16"/>
      <w:szCs w:val="16"/>
    </w:rPr>
  </w:style>
  <w:style w:type="paragraph" w:customStyle="1" w:styleId="AAAOPISARCH-BUD">
    <w:name w:val="AAA OPIS ARCH-BUD"/>
    <w:basedOn w:val="Normalny"/>
    <w:link w:val="AAAOPISARCH-BUDZnak"/>
    <w:rsid w:val="00060A37"/>
    <w:pPr>
      <w:spacing w:line="360" w:lineRule="auto"/>
    </w:pPr>
    <w:rPr>
      <w:rFonts w:cs="Arial"/>
      <w:b/>
      <w:bCs/>
      <w:caps/>
      <w:szCs w:val="22"/>
    </w:rPr>
  </w:style>
  <w:style w:type="character" w:customStyle="1" w:styleId="AAAOPISARCH-BUDZnak">
    <w:name w:val="AAA OPIS ARCH-BUD Znak"/>
    <w:link w:val="AAAOPISARCH-BUD"/>
    <w:rsid w:val="00060A37"/>
    <w:rPr>
      <w:rFonts w:ascii="Arial" w:hAnsi="Arial" w:cs="Arial"/>
      <w:b/>
      <w:bCs/>
      <w:caps/>
      <w:sz w:val="22"/>
      <w:szCs w:val="22"/>
      <w:lang w:val="pl-PL" w:eastAsia="pl-PL" w:bidi="ar-SA"/>
    </w:rPr>
  </w:style>
  <w:style w:type="character" w:styleId="Odwoanieintensywne">
    <w:name w:val="Intense Reference"/>
    <w:uiPriority w:val="32"/>
    <w:qFormat/>
    <w:rsid w:val="000A67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0A67F3"/>
    <w:rPr>
      <w:smallCaps/>
      <w:color w:val="C0504D"/>
      <w:u w:val="single"/>
    </w:rPr>
  </w:style>
  <w:style w:type="character" w:customStyle="1" w:styleId="Nagwek2Znak">
    <w:name w:val="Nagłówek 2 Znak"/>
    <w:link w:val="Nagwek2"/>
    <w:rsid w:val="006001DB"/>
    <w:rPr>
      <w:rFonts w:ascii="Arial" w:hAnsi="Arial"/>
      <w:b/>
      <w:bCs/>
      <w:iCs/>
      <w:sz w:val="24"/>
      <w:szCs w:val="28"/>
    </w:rPr>
  </w:style>
  <w:style w:type="character" w:customStyle="1" w:styleId="Nagwek3Znak">
    <w:name w:val="Nagłówek 3 Znak"/>
    <w:link w:val="Nagwek3"/>
    <w:rsid w:val="007D21B2"/>
    <w:rPr>
      <w:rFonts w:ascii="Arial" w:hAnsi="Arial"/>
      <w:b/>
      <w:sz w:val="22"/>
      <w:szCs w:val="24"/>
    </w:rPr>
  </w:style>
  <w:style w:type="paragraph" w:styleId="Spistreci1">
    <w:name w:val="toc 1"/>
    <w:basedOn w:val="Normalny"/>
    <w:next w:val="Normalny"/>
    <w:autoRedefine/>
    <w:uiPriority w:val="39"/>
    <w:rsid w:val="00EE6F22"/>
  </w:style>
  <w:style w:type="paragraph" w:styleId="Spistreci2">
    <w:name w:val="toc 2"/>
    <w:basedOn w:val="Normalny"/>
    <w:next w:val="Normalny"/>
    <w:autoRedefine/>
    <w:uiPriority w:val="39"/>
    <w:rsid w:val="00EE6F22"/>
    <w:pPr>
      <w:ind w:left="200"/>
    </w:pPr>
  </w:style>
  <w:style w:type="paragraph" w:styleId="Spistreci3">
    <w:name w:val="toc 3"/>
    <w:basedOn w:val="Normalny"/>
    <w:next w:val="Normalny"/>
    <w:autoRedefine/>
    <w:uiPriority w:val="39"/>
    <w:rsid w:val="00EE6F22"/>
    <w:pPr>
      <w:ind w:left="400"/>
    </w:pPr>
  </w:style>
  <w:style w:type="character" w:styleId="Hipercze">
    <w:name w:val="Hyperlink"/>
    <w:uiPriority w:val="99"/>
    <w:unhideWhenUsed/>
    <w:rsid w:val="00EE6F22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E6F22"/>
    <w:pPr>
      <w:keepLines/>
      <w:spacing w:before="480"/>
      <w:outlineLvl w:val="9"/>
    </w:pPr>
    <w:rPr>
      <w:rFonts w:ascii="Cambria" w:hAnsi="Cambria" w:cs="Times New Roman"/>
      <w:bCs/>
      <w:color w:val="365F91"/>
      <w:szCs w:val="28"/>
    </w:rPr>
  </w:style>
  <w:style w:type="paragraph" w:customStyle="1" w:styleId="StylTekstpodstawowyPierwszywiersz12cm">
    <w:name w:val="Styl Tekst podstawowy + Pierwszy wiersz:  12 cm"/>
    <w:basedOn w:val="Tekstpodstawowy"/>
    <w:rsid w:val="006C5DA8"/>
    <w:pPr>
      <w:tabs>
        <w:tab w:val="clear" w:pos="684"/>
        <w:tab w:val="clear" w:pos="2280"/>
        <w:tab w:val="clear" w:pos="3420"/>
        <w:tab w:val="clear" w:pos="4575"/>
        <w:tab w:val="clear" w:pos="5700"/>
        <w:tab w:val="clear" w:pos="6840"/>
        <w:tab w:val="clear" w:pos="7965"/>
        <w:tab w:val="clear" w:pos="9105"/>
        <w:tab w:val="clear" w:pos="10275"/>
        <w:tab w:val="clear" w:pos="11385"/>
      </w:tabs>
      <w:suppressAutoHyphens/>
      <w:spacing w:after="120" w:line="360" w:lineRule="auto"/>
      <w:ind w:firstLine="680"/>
    </w:pPr>
    <w:rPr>
      <w:color w:val="auto"/>
      <w:lang w:eastAsia="ar-SA"/>
    </w:rPr>
  </w:style>
  <w:style w:type="table" w:customStyle="1" w:styleId="TableNormal">
    <w:name w:val="Table Normal"/>
    <w:rsid w:val="00F25B81"/>
    <w:pP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07CFC"/>
    <w:pPr>
      <w:spacing w:after="160" w:line="259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markedcontent">
    <w:name w:val="markedcontent"/>
    <w:basedOn w:val="Domylnaczcionkaakapitu"/>
    <w:rsid w:val="00E6380E"/>
  </w:style>
  <w:style w:type="character" w:customStyle="1" w:styleId="Nagwek4Znak">
    <w:name w:val="Nagłówek 4 Znak"/>
    <w:link w:val="Nagwek4"/>
    <w:semiHidden/>
    <w:rsid w:val="00C0736D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C0736D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C0736D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C0736D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C0736D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C0736D"/>
    <w:rPr>
      <w:rFonts w:ascii="Cambria" w:hAnsi="Cambria"/>
      <w:sz w:val="22"/>
      <w:szCs w:val="22"/>
    </w:rPr>
  </w:style>
  <w:style w:type="paragraph" w:customStyle="1" w:styleId="Normalny1">
    <w:name w:val="Normalny1"/>
    <w:link w:val="normalZnak"/>
    <w:rsid w:val="00A16F9F"/>
    <w:pPr>
      <w:jc w:val="both"/>
    </w:pPr>
    <w:rPr>
      <w:sz w:val="24"/>
    </w:rPr>
  </w:style>
  <w:style w:type="character" w:customStyle="1" w:styleId="normalZnak">
    <w:name w:val="normal Znak"/>
    <w:link w:val="Normalny1"/>
    <w:rsid w:val="00A16F9F"/>
    <w:rPr>
      <w:sz w:val="24"/>
      <w:lang w:bidi="ar-SA"/>
    </w:rPr>
  </w:style>
  <w:style w:type="paragraph" w:styleId="Tekstpodstawowy3">
    <w:name w:val="Body Text 3"/>
    <w:basedOn w:val="Normalny"/>
    <w:link w:val="Tekstpodstawowy3Znak"/>
    <w:rsid w:val="000C27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0C2707"/>
    <w:rPr>
      <w:rFonts w:ascii="Arial" w:hAnsi="Arial"/>
      <w:sz w:val="16"/>
      <w:szCs w:val="16"/>
    </w:rPr>
  </w:style>
  <w:style w:type="paragraph" w:styleId="Legenda">
    <w:name w:val="caption"/>
    <w:basedOn w:val="Normalny"/>
    <w:next w:val="Normalny"/>
    <w:qFormat/>
    <w:rsid w:val="00790C4C"/>
    <w:pPr>
      <w:widowControl w:val="0"/>
      <w:spacing w:before="240" w:after="60" w:line="259" w:lineRule="auto"/>
    </w:pPr>
    <w:rPr>
      <w:rFonts w:ascii="Times New Roman" w:hAnsi="Times New Roman" w:cs="Arial"/>
      <w:i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14080E"/>
    <w:rPr>
      <w:sz w:val="20"/>
    </w:rPr>
  </w:style>
  <w:style w:type="character" w:customStyle="1" w:styleId="TekstprzypisukocowegoZnak">
    <w:name w:val="Tekst przypisu końcowego Znak"/>
    <w:link w:val="Tekstprzypisukocowego"/>
    <w:rsid w:val="0014080E"/>
    <w:rPr>
      <w:rFonts w:ascii="Arial" w:hAnsi="Arial"/>
    </w:rPr>
  </w:style>
  <w:style w:type="character" w:styleId="Odwoanieprzypisukocowego">
    <w:name w:val="endnote reference"/>
    <w:rsid w:val="0014080E"/>
    <w:rPr>
      <w:vertAlign w:val="superscript"/>
    </w:rPr>
  </w:style>
  <w:style w:type="paragraph" w:customStyle="1" w:styleId="StylTekstpodstawowyPierwszywiersz127cm">
    <w:name w:val="Styl Tekst podstawowy + Pierwszy wiersz:  127 cm"/>
    <w:basedOn w:val="Tekstpodstawowy"/>
    <w:rsid w:val="006055E3"/>
    <w:pPr>
      <w:tabs>
        <w:tab w:val="clear" w:pos="684"/>
        <w:tab w:val="clear" w:pos="2280"/>
        <w:tab w:val="clear" w:pos="3420"/>
        <w:tab w:val="clear" w:pos="4575"/>
        <w:tab w:val="clear" w:pos="5700"/>
        <w:tab w:val="clear" w:pos="6840"/>
        <w:tab w:val="clear" w:pos="7965"/>
        <w:tab w:val="clear" w:pos="9105"/>
        <w:tab w:val="clear" w:pos="10275"/>
        <w:tab w:val="clear" w:pos="11385"/>
      </w:tabs>
      <w:spacing w:after="120" w:line="360" w:lineRule="auto"/>
      <w:ind w:firstLine="720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6181-E1EA-4B3F-B920-67AC738E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18</Pages>
  <Words>7762</Words>
  <Characters>46575</Characters>
  <Application>Microsoft Office Word</Application>
  <DocSecurity>0</DocSecurity>
  <Lines>388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/>
  <LinksUpToDate>false</LinksUpToDate>
  <CharactersWithSpaces>54229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MOSTY ŁÓDŹ</dc:creator>
  <cp:lastModifiedBy>Zbigniew Jajuga</cp:lastModifiedBy>
  <cp:revision>11</cp:revision>
  <cp:lastPrinted>2024-09-25T18:10:00Z</cp:lastPrinted>
  <dcterms:created xsi:type="dcterms:W3CDTF">2024-09-17T08:43:00Z</dcterms:created>
  <dcterms:modified xsi:type="dcterms:W3CDTF">2024-09-25T18:19:00Z</dcterms:modified>
</cp:coreProperties>
</file>